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C6D" w:rsidRPr="002C756F" w:rsidRDefault="00DB099C" w:rsidP="00DB099C">
      <w:pPr>
        <w:jc w:val="center"/>
        <w:rPr>
          <w:rFonts w:ascii="Times New Roman" w:hAnsi="Times New Roman" w:cs="Times New Roman"/>
          <w:b/>
          <w:sz w:val="32"/>
        </w:rPr>
      </w:pPr>
      <w:r w:rsidRPr="002C756F">
        <w:rPr>
          <w:rFonts w:ascii="Times New Roman" w:hAnsi="Times New Roman" w:cs="Times New Roman"/>
          <w:b/>
          <w:sz w:val="32"/>
        </w:rPr>
        <w:t xml:space="preserve">Уважаемые пользователи! </w:t>
      </w:r>
    </w:p>
    <w:tbl>
      <w:tblPr>
        <w:tblW w:w="9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2C756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   </w:t>
            </w: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Информируем Вас о дополнительной форме регистрации читателей в системе </w:t>
            </w:r>
            <w:r w:rsidRPr="002C756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ЭБС Лань </w:t>
            </w: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для IP-адресов, не входящих в сети организаций-подписчиков:</w:t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6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1. Открыта возможность удаленной регистрации (т. е. вне стен вуза) без использования кода приглашения.</w:t>
            </w:r>
          </w:p>
          <w:p w:rsidR="00DB099C" w:rsidRPr="00DB099C" w:rsidRDefault="00DB099C" w:rsidP="00DB099C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 Введена процедура подтверждения электронного адреса, которая исключит ввод некорректных адресов и возможные проблемы с восстановлением пароля.</w:t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B0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Удаленная регистрация (регистрация по заявкам)</w:t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2C756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   </w:t>
            </w: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Для удаленной регистрации читателю необходимо выбрать на странице регистрации свою организацию в новом меню, а также уточнить свой статус (студент, преподаватель, сотрудник) и заполнить другие обязательные поля. Каждая анкета будет направлена в библиотеку указанной читателем организации.</w:t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B099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0"/>
                <w:lang w:eastAsia="ru-RU"/>
              </w:rPr>
              <w:drawing>
                <wp:inline distT="0" distB="0" distL="0" distR="0" wp14:anchorId="037A3465" wp14:editId="0238AA5D">
                  <wp:extent cx="5115062" cy="4583095"/>
                  <wp:effectExtent l="0" t="0" r="0" b="8255"/>
                  <wp:docPr id="6" name="Рисунок 6" descr="https://resize.yandex.net/mailservice?url=http%3A%2F%2Fsubscribe.lanbook.com%2Ffiles%2F09042019%2F01.png&amp;proxy=yes&amp;key=058b8534f63bd5b9e73ab290ae747e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esize.yandex.net/mailservice?url=http%3A%2F%2Fsubscribe.lanbook.com%2Ffiles%2F09042019%2F01.png&amp;proxy=yes&amp;key=058b8534f63bd5b9e73ab290ae747e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5062" cy="458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bookmarkStart w:id="0" w:name="_GoBack"/>
            <w:bookmarkEnd w:id="0"/>
            <w:r w:rsidRPr="002C756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 xml:space="preserve">   </w:t>
            </w: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После заполнения анкеты пользователь получает на свою электронную почту письмо для подтверждения указанного e-</w:t>
            </w:r>
            <w:proofErr w:type="spellStart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mail</w:t>
            </w:r>
            <w:proofErr w:type="spellEnd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адреса. Перейдя по ссылке из этого письма, пользователь сможет авторизоваться в своем личном кабинете.</w:t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B099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0"/>
                <w:lang w:eastAsia="ru-RU"/>
              </w:rPr>
              <w:drawing>
                <wp:inline distT="0" distB="0" distL="0" distR="0" wp14:anchorId="52EC5094" wp14:editId="4EDC30B5">
                  <wp:extent cx="5715000" cy="2270760"/>
                  <wp:effectExtent l="0" t="0" r="0" b="0"/>
                  <wp:docPr id="7" name="Рисунок 7" descr="https://resize.yandex.net/mailservice?url=http%3A%2F%2Fsubscribe.lanbook.com%2Ffiles%2F09042019%2F02.png&amp;proxy=yes&amp;key=709e26393f2975861222aee9f77a9a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esize.yandex.net/mailservice?url=http%3A%2F%2Fsubscribe.lanbook.com%2Ffiles%2F09042019%2F02.png&amp;proxy=yes&amp;key=709e26393f2975861222aee9f77a9a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227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2C756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   </w:t>
            </w: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 подтверждения заявки библиотекой личный кабинет пользователя будет работать в ограниченном режиме, о чем сообщат уведомления, которые будут отображаться после входа в систему, на главной странице кабинета и в карточках книг.</w:t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B099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0"/>
                <w:lang w:eastAsia="ru-RU"/>
              </w:rPr>
              <w:drawing>
                <wp:inline distT="0" distB="0" distL="0" distR="0" wp14:anchorId="704572A8" wp14:editId="334C8E3E">
                  <wp:extent cx="5715000" cy="2529840"/>
                  <wp:effectExtent l="0" t="0" r="0" b="3810"/>
                  <wp:docPr id="8" name="Рисунок 8" descr="https://resize.yandex.net/mailservice?url=http%3A%2F%2Fsubscribe.lanbook.com%2Ffiles%2F09042019%2F03.png&amp;proxy=yes&amp;key=43467ba848ffa44a464d5b66ceff1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resize.yandex.net/mailservice?url=http%3A%2F%2Fsubscribe.lanbook.com%2Ffiles%2F09042019%2F03.png&amp;proxy=yes&amp;key=43467ba848ffa44a464d5b66ceff1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252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99C" w:rsidRPr="00DB099C" w:rsidTr="00DB099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B099C" w:rsidRPr="00DB099C" w:rsidRDefault="00DB099C" w:rsidP="00DB099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2C756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    </w:t>
            </w:r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По завершении </w:t>
            </w:r>
            <w:proofErr w:type="spellStart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модерации</w:t>
            </w:r>
            <w:proofErr w:type="spellEnd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и после подтверждения статуса пользователя при входе в личный кабинет будет выведено всплывающее сообщение об успешном прохождении </w:t>
            </w:r>
            <w:proofErr w:type="spellStart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модерации</w:t>
            </w:r>
            <w:proofErr w:type="spellEnd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. Пользователь, прошедший </w:t>
            </w:r>
            <w:proofErr w:type="spellStart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модерацию</w:t>
            </w:r>
            <w:proofErr w:type="spellEnd"/>
            <w:r w:rsidRPr="00DB099C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, получит доступ к подписным коллекциям своей организации в ЭБС «Лань».</w:t>
            </w:r>
          </w:p>
        </w:tc>
      </w:tr>
    </w:tbl>
    <w:p w:rsidR="00DB099C" w:rsidRPr="002C756F" w:rsidRDefault="00DB099C" w:rsidP="00DB09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sectPr w:rsidR="00DB099C" w:rsidRPr="002C7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A0217"/>
    <w:multiLevelType w:val="multilevel"/>
    <w:tmpl w:val="B02E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99C"/>
    <w:rsid w:val="002C756F"/>
    <w:rsid w:val="00544C6D"/>
    <w:rsid w:val="009C66C5"/>
    <w:rsid w:val="00DB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9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9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2019-04-15T03:53:00Z</dcterms:created>
  <dcterms:modified xsi:type="dcterms:W3CDTF">2019-04-15T04:17:00Z</dcterms:modified>
</cp:coreProperties>
</file>