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3D3" w:rsidRPr="000173D3" w:rsidRDefault="000173D3" w:rsidP="000173D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17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Болезнь растений -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э</w:t>
      </w:r>
      <w:r w:rsidRPr="00017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 нарушение нормального обмена веще</w:t>
      </w:r>
      <w:proofErr w:type="gramStart"/>
      <w:r w:rsidRPr="00017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ств кл</w:t>
      </w:r>
      <w:proofErr w:type="gramEnd"/>
      <w:r w:rsidRPr="00017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еток, органов и целого растения под влиянием </w:t>
      </w:r>
      <w:proofErr w:type="spellStart"/>
      <w:r w:rsidRPr="00017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фитопатогена</w:t>
      </w:r>
      <w:proofErr w:type="spellEnd"/>
      <w:r w:rsidRPr="00017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или неблагоприятных условий среды, вызывающих снижение урожая растений или его качества.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CD1974" w:rsidRDefault="000173D3" w:rsidP="000173D3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017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Патологический процесс - это изменения в жизнедеятельности растений, возникающие в результате болезни и сопровождающиеся характерными нарушениями физиологических функций его органов.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017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природе встречается большое разнообразие болезней. Однако во многих случаях, независимо от характера и причины болезни, их симптомы (реакции пораженного растения) могут быть сходны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ми или одинаковыми. </w:t>
      </w:r>
    </w:p>
    <w:p w:rsidR="00CD1974" w:rsidRPr="00CD1974" w:rsidRDefault="00CD1974" w:rsidP="00CD1974">
      <w:pPr>
        <w:pStyle w:val="a3"/>
        <w:tabs>
          <w:tab w:val="left" w:pos="567"/>
        </w:tabs>
        <w:spacing w:before="0" w:beforeAutospacing="0" w:after="165" w:afterAutospacing="0"/>
        <w:ind w:firstLine="567"/>
        <w:jc w:val="both"/>
        <w:rPr>
          <w:color w:val="101010"/>
          <w:sz w:val="28"/>
          <w:szCs w:val="28"/>
        </w:rPr>
      </w:pPr>
      <w:r w:rsidRPr="00CD1974">
        <w:rPr>
          <w:color w:val="101010"/>
          <w:sz w:val="28"/>
          <w:szCs w:val="28"/>
        </w:rPr>
        <w:t xml:space="preserve">Причиной инфекционных болезней являются патогенные организмы: грибы, бактерии, вирусы, </w:t>
      </w:r>
      <w:proofErr w:type="spellStart"/>
      <w:r w:rsidRPr="00CD1974">
        <w:rPr>
          <w:color w:val="101010"/>
          <w:sz w:val="28"/>
          <w:szCs w:val="28"/>
        </w:rPr>
        <w:t>вироиды</w:t>
      </w:r>
      <w:proofErr w:type="spellEnd"/>
      <w:r w:rsidRPr="00CD1974">
        <w:rPr>
          <w:color w:val="101010"/>
          <w:sz w:val="28"/>
          <w:szCs w:val="28"/>
        </w:rPr>
        <w:t xml:space="preserve">, </w:t>
      </w:r>
      <w:proofErr w:type="spellStart"/>
      <w:r w:rsidRPr="00CD1974">
        <w:rPr>
          <w:color w:val="101010"/>
          <w:sz w:val="28"/>
          <w:szCs w:val="28"/>
        </w:rPr>
        <w:t>микоплазменные</w:t>
      </w:r>
      <w:proofErr w:type="spellEnd"/>
      <w:r w:rsidRPr="00CD1974">
        <w:rPr>
          <w:color w:val="101010"/>
          <w:sz w:val="28"/>
          <w:szCs w:val="28"/>
        </w:rPr>
        <w:t xml:space="preserve"> микроорганизмы, цветковые растения-паразиты.</w:t>
      </w:r>
      <w:r>
        <w:rPr>
          <w:color w:val="101010"/>
          <w:sz w:val="28"/>
          <w:szCs w:val="28"/>
        </w:rPr>
        <w:t xml:space="preserve">  </w:t>
      </w:r>
      <w:proofErr w:type="gramStart"/>
      <w:r w:rsidRPr="00CD1974">
        <w:rPr>
          <w:color w:val="101010"/>
          <w:sz w:val="28"/>
          <w:szCs w:val="28"/>
        </w:rPr>
        <w:t>Для практических целей болезни классифицируют по культурам (пшеница, кукуруза, картофель, свекла, лен) или по группам сходных культур (зерновых, зернобобовых, кормовых бобовых и т. д.).</w:t>
      </w:r>
      <w:proofErr w:type="gramEnd"/>
      <w:r w:rsidRPr="00CD1974">
        <w:rPr>
          <w:color w:val="101010"/>
          <w:sz w:val="28"/>
          <w:szCs w:val="28"/>
        </w:rPr>
        <w:t xml:space="preserve"> Есть классификация по поражаемым органам растений (листьев, корней, цветков, семян, плодов и т. д.) или по фазам развития растений (всходов, цветущих растений и др.).</w:t>
      </w:r>
      <w:r>
        <w:rPr>
          <w:color w:val="101010"/>
          <w:sz w:val="28"/>
          <w:szCs w:val="28"/>
        </w:rPr>
        <w:t xml:space="preserve"> </w:t>
      </w:r>
      <w:proofErr w:type="gramStart"/>
      <w:r w:rsidRPr="00CD1974">
        <w:rPr>
          <w:color w:val="101010"/>
          <w:sz w:val="28"/>
          <w:szCs w:val="28"/>
        </w:rPr>
        <w:t>Н</w:t>
      </w:r>
      <w:proofErr w:type="gramEnd"/>
      <w:r w:rsidRPr="00CD1974">
        <w:rPr>
          <w:color w:val="101010"/>
          <w:sz w:val="28"/>
          <w:szCs w:val="28"/>
        </w:rPr>
        <w:t>аиболее частые причины неинфекционных болезней растений — недостаток или избыток питательных веществ, неблагоприятные высокие или низкие температуры, недостаток или избыток влаги в воздухе, в почве, механические повреждения, загрязнение окружающей среды вредными для растений веществами и т. д.</w:t>
      </w:r>
    </w:p>
    <w:p w:rsidR="00D9142B" w:rsidRPr="00D9142B" w:rsidRDefault="000173D3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i/>
          <w:iCs/>
          <w:color w:val="2B2B2B"/>
          <w:sz w:val="28"/>
          <w:szCs w:val="28"/>
          <w:shd w:val="clear" w:color="auto" w:fill="FFFFFF"/>
        </w:rPr>
      </w:pPr>
      <w:r w:rsidRPr="00017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Развитие патологического процесса сопровождается появлением на растении симптомов болезни.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017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Типы болезней – это группы болезней, объединенные по </w:t>
      </w:r>
      <w:proofErr w:type="gramStart"/>
      <w:r w:rsidRPr="00017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сходным</w:t>
      </w:r>
      <w:proofErr w:type="gramEnd"/>
      <w:r w:rsidRPr="000173D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симптомами.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D9142B" w:rsidRPr="00D9142B">
        <w:rPr>
          <w:rFonts w:ascii="Times New Roman" w:hAnsi="Times New Roman" w:cs="Times New Roman"/>
          <w:b/>
          <w:i/>
          <w:iCs/>
          <w:color w:val="2B2B2B"/>
          <w:sz w:val="28"/>
          <w:szCs w:val="28"/>
          <w:shd w:val="clear" w:color="auto" w:fill="FFFFFF"/>
        </w:rPr>
        <w:t>Наиболее часто встречающиеся типы болезней растений</w:t>
      </w:r>
    </w:p>
    <w:p w:rsidR="00D9142B" w:rsidRDefault="00D9142B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</w:pPr>
      <w:r w:rsidRPr="00D9142B">
        <w:rPr>
          <w:rFonts w:ascii="Times New Roman" w:hAnsi="Times New Roman" w:cs="Times New Roman"/>
          <w:b/>
          <w:iCs/>
          <w:color w:val="2B2B2B"/>
          <w:sz w:val="28"/>
          <w:szCs w:val="28"/>
          <w:shd w:val="clear" w:color="auto" w:fill="FFFFFF"/>
        </w:rPr>
        <w:t>Гнили</w:t>
      </w:r>
      <w:r w:rsidRPr="00D9142B">
        <w:rPr>
          <w:rFonts w:ascii="Times New Roman" w:hAnsi="Times New Roman" w:cs="Times New Roman"/>
          <w:b/>
          <w:color w:val="2B2B2B"/>
          <w:sz w:val="28"/>
          <w:szCs w:val="28"/>
          <w:shd w:val="clear" w:color="auto" w:fill="FFFFFF"/>
        </w:rPr>
        <w:t> -</w:t>
      </w:r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разложение и размягчение растительных тканей, вызываемых грибами (сухая гниль) и бактериями (мокрая гниль). Гнили - наиболее характерный тип проявления болезней. При этом загниванию подвергаются все части растений, но особенно те, которые богаты водой и запасными питательными веществами (корнеплоды, плоды, клубни, луковицы). Нередко загнивают и осевые части растений (древесина, корни). </w:t>
      </w:r>
      <w:proofErr w:type="gram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Для</w:t>
      </w:r>
      <w:proofErr w:type="gram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гнилей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характерно </w:t>
      </w:r>
      <w:proofErr w:type="gram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размягчение</w:t>
      </w:r>
      <w:proofErr w:type="gram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и разрушение тканей, зараженных различными микроорганизмами - грибами или бактериями. В том случае, когда под влиянием ферментов, выделяемых патогенами, разрушается межклеточное вещество и клетки распадаются (мацерация тканей), возникают мягкие гнили. Пораженная ткань размягчается и превращается в кашицеобразную бесформенную массу различной окраски. Гнили могут быть мокрыми, сухими и твердыми. Мокрые гнили чаще всего образуются в органах и тканях, богатых водой (клубнях, луковицах и др.). </w:t>
      </w:r>
      <w:proofErr w:type="gram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При</w:t>
      </w:r>
      <w:proofErr w:type="gram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мокрых </w:t>
      </w:r>
      <w:proofErr w:type="spell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гнилях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распад тканей сопровождается разрушением клеточного содержимого. Сухая гниль </w:t>
      </w:r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lastRenderedPageBreak/>
        <w:t>образуется при разрушении межклеточных веществ и оболочек клеток, относительно бедных водой, ткани теряют свою структуру и превращаются в порошкообразную или волокнистую массу. Такие гнили возникают при разрушении древесины. Известны болезни, при которых возникают твердые гнили, при этом клетки отмирают, а ткань не размягчается.</w:t>
      </w:r>
      <w:r w:rsidRPr="00D9142B">
        <w:rPr>
          <w:rFonts w:ascii="Times New Roman" w:hAnsi="Times New Roman" w:cs="Times New Roman"/>
          <w:color w:val="2B2B2B"/>
          <w:sz w:val="28"/>
          <w:szCs w:val="28"/>
        </w:rPr>
        <w:br/>
      </w:r>
      <w:proofErr w:type="gram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Гнили семян древесных культур (грибы из рода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Fusarium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,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Mucor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,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Alternaria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,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Botrytis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и др.) - плодовая гниль яблони -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Monilia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fructigena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; корневые и паленные гнили (корневая губка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Fomitiopsis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annosa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, опенок -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Armillariella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mellea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); тили древесины стволов (ложный трутовик -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Phellimus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igniarius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. настоящий трутовик -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Fomes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fomentarius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); гнили древесины на складах и в постройках (белый домовый гриб -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Comphom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cerebella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, настоящий домовый гриб -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Serpula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tactymans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).</w:t>
      </w:r>
      <w:proofErr w:type="gramEnd"/>
    </w:p>
    <w:p w:rsidR="00D9142B" w:rsidRDefault="00D9142B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</w:pPr>
      <w:r w:rsidRPr="00D9142B">
        <w:rPr>
          <w:rFonts w:ascii="Times New Roman" w:hAnsi="Times New Roman" w:cs="Times New Roman"/>
          <w:b/>
          <w:iCs/>
          <w:color w:val="2B2B2B"/>
          <w:sz w:val="28"/>
          <w:szCs w:val="28"/>
          <w:shd w:val="clear" w:color="auto" w:fill="FFFFFF"/>
        </w:rPr>
        <w:t>Пятнистости, или некрозы</w:t>
      </w:r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 - проявляются в виде участков отмершей ткани на пораженных органах растения - листьях, плодах, стволе. Пятна могут быть разной формы - округлые, угловатые, удлиненные. Если отмирание ткани происходит на листьях, то пятнистости могут принимать угловатую форму в соответствии с расположением жилок. Наиболее распространена округлая форма пятнистостей. Происхождение пятен может быть вызвано двумя причинами. Первая - это отмирание ткани в результате заселения ее возбудителем. При этом отмирающие клетки в совокупности составляют участок ткани, видимый невооруженным глазом. Вторая причина - отмирание клеток растения в процессе его защитной реакции на внедрение патогена. В этом случае пятнистости мельче, чем три заселении тканей возбудителем. Пятна вызывают грибы, бактерии, вирусы и факторы неживой природы</w:t>
      </w:r>
      <w:r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.</w:t>
      </w:r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</w:t>
      </w:r>
      <w:proofErr w:type="gram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П</w:t>
      </w:r>
      <w:proofErr w:type="gram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ри заражении органов растений грибами на пятнах образуются </w:t>
      </w:r>
      <w:proofErr w:type="spell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спороносящие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органы паразита (черная пятнистость клена - 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Rhytisma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аcerinиm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, септориоз, или белая пятнистость листьев 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Septoria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ribis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). На пятнах бактериального характера обычно появляются мелкие капельки экссудата, вначале подсыхающие, затем разрушающиеся (бактериоз, или угловатая пятнистость листьев огурца - 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Pseudomonas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lachrymans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). Для вирусных пятнистостей характерна мозаичная окраска пораженных листьев. Пятнистости абиотического характера напоминают поражение огнем или морозами, за что они получили название ожога (ожог листьев липы).</w:t>
      </w:r>
      <w:r w:rsidRPr="00D9142B">
        <w:rPr>
          <w:rFonts w:ascii="Times New Roman" w:hAnsi="Times New Roman" w:cs="Times New Roman"/>
          <w:color w:val="2B2B2B"/>
          <w:sz w:val="28"/>
          <w:szCs w:val="28"/>
        </w:rPr>
        <w:br/>
      </w:r>
      <w:r w:rsidRPr="00D9142B">
        <w:rPr>
          <w:rFonts w:ascii="Times New Roman" w:hAnsi="Times New Roman" w:cs="Times New Roman"/>
          <w:b/>
          <w:iCs/>
          <w:color w:val="2B2B2B"/>
          <w:sz w:val="28"/>
          <w:szCs w:val="28"/>
          <w:shd w:val="clear" w:color="auto" w:fill="FFFFFF"/>
        </w:rPr>
        <w:t>Язвы</w:t>
      </w:r>
      <w:r w:rsidRPr="00D9142B">
        <w:rPr>
          <w:rFonts w:ascii="Times New Roman" w:hAnsi="Times New Roman" w:cs="Times New Roman"/>
          <w:b/>
          <w:color w:val="2B2B2B"/>
          <w:sz w:val="28"/>
          <w:szCs w:val="28"/>
          <w:shd w:val="clear" w:color="auto" w:fill="FFFFFF"/>
        </w:rPr>
        <w:t> </w:t>
      </w:r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- возникают три </w:t>
      </w:r>
      <w:proofErr w:type="gram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поражении</w:t>
      </w:r>
      <w:proofErr w:type="gram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насыщенных водой органов и тканей растений. Из-за размягчения тканей, окружающих место поражения, образуется углубление, в котором можно наблюдать спороношение возбудителя. Язвы характерны для заболеваний подобным антракнозу (антракноз тыквенных - 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Colletotrichum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lagenarium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).</w:t>
      </w:r>
    </w:p>
    <w:p w:rsidR="00D9142B" w:rsidRPr="00D9142B" w:rsidRDefault="00D9142B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</w:pPr>
      <w:r w:rsidRPr="00D9142B">
        <w:rPr>
          <w:rFonts w:ascii="Times New Roman" w:hAnsi="Times New Roman" w:cs="Times New Roman"/>
          <w:b/>
          <w:iCs/>
          <w:color w:val="2B2B2B"/>
          <w:sz w:val="28"/>
          <w:szCs w:val="28"/>
          <w:shd w:val="clear" w:color="auto" w:fill="FFFFFF"/>
        </w:rPr>
        <w:lastRenderedPageBreak/>
        <w:t>Хлорозы и мозаики</w:t>
      </w:r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 - возникают из-за нарушения пигментации листьев. При хлорозах наблюдается общее </w:t>
      </w:r>
      <w:proofErr w:type="spell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посветление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или пожелтение листьев, при мозаике пожелтение затрагивает отдельные участки листа, и он приобретает пеструю - мозаичную окраску. Причинами хлорозов или мозаик обычно являются нарушение питания или</w:t>
      </w:r>
      <w:r w:rsidRPr="00D9142B">
        <w:rPr>
          <w:rFonts w:ascii="Times New Roman" w:hAnsi="Times New Roman" w:cs="Times New Roman"/>
          <w:color w:val="2B2B2B"/>
          <w:sz w:val="27"/>
          <w:szCs w:val="27"/>
          <w:shd w:val="clear" w:color="auto" w:fill="FFFFFF"/>
        </w:rPr>
        <w:t xml:space="preserve"> поражение вирусами.</w:t>
      </w:r>
    </w:p>
    <w:p w:rsidR="00D9142B" w:rsidRDefault="00D9142B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</w:pPr>
      <w:r w:rsidRPr="00D9142B">
        <w:rPr>
          <w:rFonts w:ascii="Times New Roman" w:hAnsi="Times New Roman" w:cs="Times New Roman"/>
          <w:b/>
          <w:iCs/>
          <w:color w:val="2B2B2B"/>
          <w:sz w:val="28"/>
          <w:szCs w:val="28"/>
          <w:shd w:val="clear" w:color="auto" w:fill="FFFFFF"/>
        </w:rPr>
        <w:t>Налеты</w:t>
      </w:r>
      <w:r w:rsidRPr="00D9142B">
        <w:rPr>
          <w:rFonts w:ascii="Times New Roman" w:hAnsi="Times New Roman" w:cs="Times New Roman"/>
          <w:b/>
          <w:color w:val="2B2B2B"/>
          <w:sz w:val="28"/>
          <w:szCs w:val="28"/>
          <w:shd w:val="clear" w:color="auto" w:fill="FFFFFF"/>
        </w:rPr>
        <w:t> </w:t>
      </w:r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- характеризуется развитием на пораженных органах грибницы и спороношения гриба белого, серого, бурого или черного цвета, легко стирающиеся (</w:t>
      </w:r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мучнистая роса дуба -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Microsphaera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alphitoides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, мучнистая роса злаков -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Etysiphe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graminis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). Особенности налета, характер его расположения, окраска - могут служить диагностическими признаками.</w:t>
      </w:r>
      <w:r w:rsidRPr="00D9142B">
        <w:rPr>
          <w:rFonts w:ascii="Times New Roman" w:hAnsi="Times New Roman" w:cs="Times New Roman"/>
          <w:color w:val="2B2B2B"/>
          <w:sz w:val="28"/>
          <w:szCs w:val="28"/>
        </w:rPr>
        <w:br/>
      </w:r>
      <w:r w:rsidRPr="00D9142B">
        <w:rPr>
          <w:rFonts w:ascii="Times New Roman" w:hAnsi="Times New Roman" w:cs="Times New Roman"/>
          <w:b/>
          <w:iCs/>
          <w:color w:val="2B2B2B"/>
          <w:sz w:val="28"/>
          <w:szCs w:val="28"/>
          <w:shd w:val="clear" w:color="auto" w:fill="FFFFFF"/>
        </w:rPr>
        <w:t>Пустулы</w:t>
      </w:r>
      <w:r w:rsidRPr="00D9142B">
        <w:rPr>
          <w:rFonts w:ascii="Times New Roman" w:hAnsi="Times New Roman" w:cs="Times New Roman"/>
          <w:b/>
          <w:color w:val="2B2B2B"/>
          <w:sz w:val="28"/>
          <w:szCs w:val="28"/>
          <w:shd w:val="clear" w:color="auto" w:fill="FFFFFF"/>
        </w:rPr>
        <w:t> </w:t>
      </w:r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- округлые или овальные выпуклые подушечки (</w:t>
      </w:r>
      <w:proofErr w:type="spell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спорокучки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) различной величины, окраски, состоящие из спороношения гриба. Пустулы образуются всегда внутри ткани листа или другого органа и вначале прикрыты эпидермисом (на листьях) или перидермой (на клубнях и стеблях), которые вскоре разрываются под напором спороношений гриба и обнажают их </w:t>
      </w:r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(ржавчина березы -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Melatnpsoridium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betulae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, столбчатая ржавчина -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Cronartium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ribi</w:t>
      </w:r>
      <w:proofErr w:type="gram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со</w:t>
      </w:r>
      <w:proofErr w:type="gram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lа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, бурая ржавчина пшеницы -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Puccinia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triticina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).</w:t>
      </w:r>
    </w:p>
    <w:p w:rsidR="00D9142B" w:rsidRDefault="00D9142B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</w:pPr>
    </w:p>
    <w:p w:rsidR="00D9142B" w:rsidRDefault="00D9142B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</w:pPr>
      <w:proofErr w:type="spellStart"/>
      <w:r w:rsidRPr="00D9142B">
        <w:rPr>
          <w:rFonts w:ascii="Times New Roman" w:hAnsi="Times New Roman" w:cs="Times New Roman"/>
          <w:b/>
          <w:iCs/>
          <w:color w:val="2B2B2B"/>
          <w:sz w:val="28"/>
          <w:szCs w:val="28"/>
          <w:shd w:val="clear" w:color="auto" w:fill="FFFFFF"/>
        </w:rPr>
        <w:t>Парш</w:t>
      </w:r>
      <w:proofErr w:type="gramStart"/>
      <w:r w:rsidRPr="00D9142B">
        <w:rPr>
          <w:rFonts w:ascii="Times New Roman" w:hAnsi="Times New Roman" w:cs="Times New Roman"/>
          <w:b/>
          <w:iCs/>
          <w:color w:val="2B2B2B"/>
          <w:sz w:val="28"/>
          <w:szCs w:val="28"/>
          <w:shd w:val="clear" w:color="auto" w:fill="FFFFFF"/>
        </w:rPr>
        <w:t>a</w:t>
      </w:r>
      <w:proofErr w:type="spellEnd"/>
      <w:proofErr w:type="gramEnd"/>
      <w:r w:rsidRPr="00D9142B">
        <w:rPr>
          <w:rFonts w:ascii="Times New Roman" w:hAnsi="Times New Roman" w:cs="Times New Roman"/>
          <w:b/>
          <w:color w:val="2B2B2B"/>
          <w:sz w:val="28"/>
          <w:szCs w:val="28"/>
          <w:shd w:val="clear" w:color="auto" w:fill="FFFFFF"/>
        </w:rPr>
        <w:t> </w:t>
      </w:r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- местное поражение покровных тканей, сопровождающееся растрескиванием пораженных участков и образованием струпьев (парша яблони -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Venturia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inaequales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).</w:t>
      </w:r>
    </w:p>
    <w:p w:rsidR="000173D3" w:rsidRDefault="00D9142B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</w:pPr>
      <w:proofErr w:type="gramStart"/>
      <w:r w:rsidRPr="00D9142B">
        <w:rPr>
          <w:rFonts w:ascii="Times New Roman" w:hAnsi="Times New Roman" w:cs="Times New Roman"/>
          <w:b/>
          <w:iCs/>
          <w:color w:val="2B2B2B"/>
          <w:sz w:val="28"/>
          <w:szCs w:val="28"/>
          <w:shd w:val="clear" w:color="auto" w:fill="FFFFFF"/>
        </w:rPr>
        <w:t>Мумификация</w:t>
      </w:r>
      <w:r w:rsidRPr="00D9142B">
        <w:rPr>
          <w:rFonts w:ascii="Times New Roman" w:hAnsi="Times New Roman" w:cs="Times New Roman"/>
          <w:b/>
          <w:color w:val="2B2B2B"/>
          <w:sz w:val="28"/>
          <w:szCs w:val="28"/>
          <w:shd w:val="clear" w:color="auto" w:fill="FFFFFF"/>
        </w:rPr>
        <w:t> </w:t>
      </w:r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- пораженный орган (преимущественно семена и плоды полностью пронизываются мицелием гриба, затем постепенно подсыхают, пораженная ткань темнеет, ссыхается, становится плотной, превращается в сложный мумифицированный орган - склероций.</w:t>
      </w:r>
      <w:proofErr w:type="gram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Пораженные семена сморщиваются, несколько уменьшаются в объеме (</w:t>
      </w:r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мумификация желудей дуба -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Stromatinia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pseudotuberosa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, семян березы -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Stromatinia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betulae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, спорынья злаков -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Clavicips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purpurea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). Склероций дифференцированный, состоящий из сплетения гиф мицелия гриба (спорынья), недифференцированный, состоящий из видоизмененной ткани плода, клубня, корнеплода и мицелия гриба (сухая гниль картофеля, плодовая гниль яблони).</w:t>
      </w:r>
      <w:r w:rsidR="000173D3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</w:t>
      </w:r>
    </w:p>
    <w:p w:rsidR="00D9142B" w:rsidRPr="00D9142B" w:rsidRDefault="00D9142B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Cs/>
          <w:color w:val="2B2B2B"/>
          <w:sz w:val="28"/>
          <w:szCs w:val="28"/>
          <w:shd w:val="clear" w:color="auto" w:fill="FFFFFF"/>
        </w:rPr>
      </w:pPr>
      <w:r w:rsidRPr="00D9142B">
        <w:rPr>
          <w:rFonts w:ascii="Times New Roman" w:hAnsi="Times New Roman" w:cs="Times New Roman"/>
          <w:b/>
          <w:iCs/>
          <w:color w:val="2B2B2B"/>
          <w:sz w:val="28"/>
          <w:szCs w:val="28"/>
          <w:shd w:val="clear" w:color="auto" w:fill="FFFFFF"/>
        </w:rPr>
        <w:t>Головня</w:t>
      </w:r>
      <w:r w:rsidRPr="00D9142B">
        <w:rPr>
          <w:rFonts w:ascii="Times New Roman" w:hAnsi="Times New Roman" w:cs="Times New Roman"/>
          <w:b/>
          <w:color w:val="2B2B2B"/>
          <w:sz w:val="28"/>
          <w:szCs w:val="28"/>
          <w:shd w:val="clear" w:color="auto" w:fill="FFFFFF"/>
        </w:rPr>
        <w:t> </w:t>
      </w:r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(разрушение органов растений) - проявляется в разрушении пораженной ткани и превращении ее в черную пылящую массу, состоящую из спор возбудителя болезни. Чаще всего головня образуется на генеративных органах растения - колосе, зерновке, но может проявляться и на других органах растения - стебле (стеблевая головня пшеницы), листьях (пузырчатая головня кукурузы).</w:t>
      </w:r>
    </w:p>
    <w:p w:rsidR="000173D3" w:rsidRDefault="00D9142B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</w:pPr>
      <w:r w:rsidRPr="00D9142B">
        <w:rPr>
          <w:rFonts w:ascii="Times New Roman" w:hAnsi="Times New Roman" w:cs="Times New Roman"/>
          <w:b/>
          <w:iCs/>
          <w:color w:val="2B2B2B"/>
          <w:sz w:val="28"/>
          <w:szCs w:val="28"/>
          <w:shd w:val="clear" w:color="auto" w:fill="FFFFFF"/>
        </w:rPr>
        <w:lastRenderedPageBreak/>
        <w:t>Увядание, или вилт</w:t>
      </w:r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 - поражаются корни и сосудистая система, что связано с закупоркой сосудов или некрозом их стенок. У увядших растений поникшие листья, ветви, что связано с потерей тургора клетками и тканями. Основная причина - недостаток воды в растении. Увядание, или вилт — широко распространенный тип заболевания растений. Возбудители вилта проникают в сосудистую систему стебля, вызывают закупорку сосудов, под действием выделяемых ими токсинов возникает некроз стенок сосудов. В результате нарушается подача воды в растение, и оно увядает. Вилт могут вызывать грибы, бактерии. В случае грибной инфекции увядание называют трахеомикозом, в случае бактериальной - трахеобактериозом. Увядание растений может также быть вызвано неблагоприятными условиями внешней среды (засуха, повреждение корней и др.).</w:t>
      </w:r>
      <w:r w:rsidR="000173D3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</w:t>
      </w:r>
    </w:p>
    <w:p w:rsidR="000173D3" w:rsidRDefault="00D9142B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</w:pPr>
      <w:r w:rsidRPr="00D9142B">
        <w:rPr>
          <w:rFonts w:ascii="Times New Roman" w:hAnsi="Times New Roman" w:cs="Times New Roman"/>
          <w:b/>
          <w:iCs/>
          <w:color w:val="2B2B2B"/>
          <w:sz w:val="28"/>
          <w:szCs w:val="28"/>
          <w:shd w:val="clear" w:color="auto" w:fill="FFFFFF"/>
        </w:rPr>
        <w:t>Наросты (галлы, вздутия, опухали, новообразования)</w:t>
      </w:r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 - ненормальное разрастание пораженной ткани под влиянием возбудителя болезни за счет значительного увеличения размера клеток (гипертрофия) - кила капусты - 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Plassmodiophora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brassicae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;</w:t>
      </w:r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 а также увеличение пораженного органа за счет увеличения количества клеток без роста их объема (гиперплазия) - </w:t>
      </w:r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рак корней плодовых и древесных культур -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Agrobacterium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tumefaciens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, рак картофеля -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Spnchytrium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е</w:t>
      </w:r>
      <w:proofErr w:type="gram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ndobioticum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. </w:t>
      </w:r>
      <w:proofErr w:type="gram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Опухали</w:t>
      </w:r>
      <w:proofErr w:type="gram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образуются на различных органах растения: корнях, стволах, плодах, клубнях, столонах. Нарушение характера роста клеток и ускорение их деления свидетельствуют о том, что вещества, выделяемые патогеном, способны нарушить присущий растению способ роста, привести к не </w:t>
      </w:r>
      <w:proofErr w:type="gram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свойственному для растения</w:t>
      </w:r>
      <w:proofErr w:type="gram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разрастанию отдельных тканей.</w:t>
      </w:r>
      <w:r w:rsidR="000173D3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</w:t>
      </w:r>
    </w:p>
    <w:p w:rsidR="000173D3" w:rsidRDefault="00D9142B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</w:pPr>
      <w:r w:rsidRPr="000173D3">
        <w:rPr>
          <w:rFonts w:ascii="Times New Roman" w:hAnsi="Times New Roman" w:cs="Times New Roman"/>
          <w:b/>
          <w:iCs/>
          <w:color w:val="2B2B2B"/>
          <w:sz w:val="28"/>
          <w:szCs w:val="28"/>
          <w:shd w:val="clear" w:color="auto" w:fill="FFFFFF"/>
        </w:rPr>
        <w:t>Деформации</w:t>
      </w:r>
      <w:r w:rsidRPr="000173D3">
        <w:rPr>
          <w:rFonts w:ascii="Times New Roman" w:hAnsi="Times New Roman" w:cs="Times New Roman"/>
          <w:b/>
          <w:color w:val="2B2B2B"/>
          <w:sz w:val="28"/>
          <w:szCs w:val="28"/>
          <w:shd w:val="clear" w:color="auto" w:fill="FFFFFF"/>
        </w:rPr>
        <w:t> </w:t>
      </w:r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- изменение формы пораженных органов. Это может быть скручивание, морщинистость или </w:t>
      </w:r>
      <w:proofErr w:type="spell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нитевидностъ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листьев, махровость цветков, уродливость плодов и т. д.</w:t>
      </w:r>
      <w:r w:rsidR="000173D3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</w:t>
      </w:r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Деформациям могут </w:t>
      </w:r>
      <w:proofErr w:type="spell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подвергатъся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многие органы растений. Причина их - нарушение поступления питательных веществ или оттока ассимилянтов, неравномерный рост различных элементов ткани н т. д. Например, морщинистость и курчавость листьев возникают вследствие неравно мерного роста мезофилла и жилок, а нитевидность - приросте одних жилок. Скручивание листьев - результат переполнения их крахмалом, что, в свою очередь, связано с поражением проводящей системы и нарушением оттока ассимилянтов. </w:t>
      </w:r>
      <w:proofErr w:type="gram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Деформации характерны для болезней, вызываемых грибами, вирусами, </w:t>
      </w:r>
      <w:proofErr w:type="spell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фитоплазмами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и наблюдаются в виде:</w:t>
      </w:r>
      <w:r w:rsidR="000173D3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</w:t>
      </w:r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- </w:t>
      </w:r>
      <w:proofErr w:type="spell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ведьминых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метл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- густые скопления укороченных побегов, возникающих из спящих почек вследствие разрушения их грибами, бактериями, вирусами, </w:t>
      </w:r>
      <w:proofErr w:type="spell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фитоплазмами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и абиотическими факторами (</w:t>
      </w:r>
      <w:proofErr w:type="spell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ведьмина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метла березы - 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Taphrina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betulina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);</w:t>
      </w:r>
      <w:r w:rsidR="000173D3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</w:t>
      </w:r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- курчавости листьев - изменение их поверхности.</w:t>
      </w:r>
      <w:proofErr w:type="gram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Листовая пластинка </w:t>
      </w:r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lastRenderedPageBreak/>
        <w:t>выпячивается, образуя выпуклые вздутия вследствие быстрого роста клеток паренхимы, опережающих рост листовых жилок (курчавость листьев тополя -</w:t>
      </w:r>
      <w:proofErr w:type="spell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Taphrina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aure</w:t>
      </w:r>
      <w:proofErr w:type="gram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а</w:t>
      </w:r>
      <w:proofErr w:type="spellEnd"/>
      <w:proofErr w:type="gram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, курчавость листьев персика - </w:t>
      </w:r>
      <w:proofErr w:type="spell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Taphrina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defоrmans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); - «кармашек» - уродливое разрастание завязи у косточковых пород, когда вместо плодов формируются </w:t>
      </w:r>
      <w:proofErr w:type="spellStart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>мешковидные</w:t>
      </w:r>
      <w:proofErr w:type="spellEnd"/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образования (кармашки плодов сливы </w:t>
      </w:r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-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Taphrina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pruni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, кармашки плодов черемухи -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Taphrina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padi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);</w:t>
      </w:r>
      <w:r w:rsidR="000173D3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- искривления побегов и ветвей (вертун сосны -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Melampsora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  <w:proofErr w:type="spellStart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pinitorqua</w:t>
      </w:r>
      <w:proofErr w:type="spellEnd"/>
      <w:r w:rsidRPr="00D9142B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>).</w:t>
      </w:r>
      <w:r w:rsidR="000173D3">
        <w:rPr>
          <w:rFonts w:ascii="Times New Roman" w:hAnsi="Times New Roman" w:cs="Times New Roman"/>
          <w:i/>
          <w:iCs/>
          <w:color w:val="2B2B2B"/>
          <w:sz w:val="28"/>
          <w:szCs w:val="28"/>
          <w:shd w:val="clear" w:color="auto" w:fill="FFFFFF"/>
        </w:rPr>
        <w:t xml:space="preserve"> </w:t>
      </w:r>
    </w:p>
    <w:p w:rsidR="00D9142B" w:rsidRDefault="000173D3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73D3">
        <w:rPr>
          <w:rFonts w:ascii="Times New Roman" w:hAnsi="Times New Roman" w:cs="Times New Roman"/>
          <w:b/>
          <w:iCs/>
          <w:color w:val="2B2B2B"/>
          <w:sz w:val="28"/>
          <w:szCs w:val="28"/>
          <w:shd w:val="clear" w:color="auto" w:fill="FFFFFF"/>
        </w:rPr>
        <w:t xml:space="preserve">Слизетечение (камедетечение, </w:t>
      </w:r>
      <w:proofErr w:type="spellStart"/>
      <w:r w:rsidRPr="000173D3">
        <w:rPr>
          <w:rFonts w:ascii="Times New Roman" w:hAnsi="Times New Roman" w:cs="Times New Roman"/>
          <w:b/>
          <w:iCs/>
          <w:color w:val="2B2B2B"/>
          <w:sz w:val="28"/>
          <w:szCs w:val="28"/>
          <w:shd w:val="clear" w:color="auto" w:fill="FFFFFF"/>
        </w:rPr>
        <w:t>гоммоз</w:t>
      </w:r>
      <w:proofErr w:type="spellEnd"/>
      <w:r w:rsidRPr="000173D3">
        <w:rPr>
          <w:rFonts w:ascii="Times New Roman" w:hAnsi="Times New Roman" w:cs="Times New Roman"/>
          <w:b/>
          <w:iCs/>
          <w:color w:val="2B2B2B"/>
          <w:sz w:val="28"/>
          <w:szCs w:val="28"/>
          <w:shd w:val="clear" w:color="auto" w:fill="FFFFFF"/>
        </w:rPr>
        <w:t>)</w:t>
      </w:r>
      <w:r w:rsidRPr="000173D3">
        <w:rPr>
          <w:rFonts w:ascii="Times New Roman" w:hAnsi="Times New Roman" w:cs="Times New Roman"/>
          <w:b/>
          <w:color w:val="2B2B2B"/>
          <w:sz w:val="28"/>
          <w:szCs w:val="28"/>
          <w:shd w:val="clear" w:color="auto" w:fill="FFFFFF"/>
        </w:rPr>
        <w:t> -</w:t>
      </w:r>
      <w:r w:rsidRPr="00D9142B"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истечение слизи из ствола, ветвей и стеблей вследствие поражения бактериями, грибами и от механических повреждений, в результате чего образуется камедь, быстро твердеющая на воздухе.</w:t>
      </w:r>
      <w:r>
        <w:rPr>
          <w:rFonts w:ascii="Times New Roman" w:hAnsi="Times New Roman" w:cs="Times New Roman"/>
          <w:color w:val="2B2B2B"/>
          <w:sz w:val="28"/>
          <w:szCs w:val="28"/>
          <w:shd w:val="clear" w:color="auto" w:fill="FFFFFF"/>
        </w:rPr>
        <w:t xml:space="preserve"> </w:t>
      </w:r>
    </w:p>
    <w:p w:rsidR="00D9142B" w:rsidRDefault="00D9142B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9142B" w:rsidRDefault="00484EDB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142B">
        <w:rPr>
          <w:rFonts w:ascii="Times New Roman" w:hAnsi="Times New Roman" w:cs="Times New Roman"/>
          <w:sz w:val="28"/>
          <w:szCs w:val="28"/>
        </w:rPr>
        <w:t>Выявлению и распознаванию вредителей во многом</w:t>
      </w:r>
      <w:r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способствует знание типа и характера наносимых</w:t>
      </w:r>
      <w:r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ими повреждений в процессе питания теми или иными</w:t>
      </w:r>
      <w:r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органами растений. Следует учитывать, что порой</w:t>
      </w:r>
      <w:r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совершенно разные вредители могут оставлять очень</w:t>
      </w:r>
      <w:r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сходные следы своей деятельности. С другой стороны,</w:t>
      </w:r>
      <w:r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один и тот же фитофаг может повреждать разные</w:t>
      </w:r>
      <w:r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органы растения, потому, естественно, и характер наносимых</w:t>
      </w:r>
      <w:r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им повреждений будет различаться. Повреждения</w:t>
      </w:r>
      <w:r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зависят также от возраста вредителя: обычно,</w:t>
      </w:r>
      <w:r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по мере взросления, они усиливаются. Различаются</w:t>
      </w:r>
      <w:r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также повреждения, нанесённые одним и тем же видом</w:t>
      </w:r>
      <w:r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вредителя разным растениям.</w:t>
      </w:r>
      <w:r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Сложность в постановке правильного диагноза</w:t>
      </w:r>
      <w:r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заключается также в том, что некоторые повреждения</w:t>
      </w:r>
      <w:r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вредителями внешне сходны с симптомами поражения</w:t>
      </w:r>
      <w:r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растений абиотическими факторами или возбудителями</w:t>
      </w:r>
      <w:r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 xml:space="preserve">заболеваний. </w:t>
      </w:r>
    </w:p>
    <w:p w:rsidR="00D9142B" w:rsidRPr="00D9142B" w:rsidRDefault="00484EDB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142B">
        <w:rPr>
          <w:rFonts w:ascii="Times New Roman" w:hAnsi="Times New Roman" w:cs="Times New Roman"/>
          <w:b/>
          <w:bCs/>
          <w:sz w:val="28"/>
          <w:szCs w:val="28"/>
        </w:rPr>
        <w:t xml:space="preserve">Грубое объедание, </w:t>
      </w:r>
      <w:r w:rsidRPr="00D9142B">
        <w:rPr>
          <w:rFonts w:ascii="Times New Roman" w:hAnsi="Times New Roman" w:cs="Times New Roman"/>
          <w:sz w:val="28"/>
          <w:szCs w:val="28"/>
        </w:rPr>
        <w:t xml:space="preserve">или </w:t>
      </w:r>
      <w:proofErr w:type="spellStart"/>
      <w:r w:rsidRPr="00D9142B">
        <w:rPr>
          <w:rFonts w:ascii="Times New Roman" w:hAnsi="Times New Roman" w:cs="Times New Roman"/>
          <w:b/>
          <w:bCs/>
          <w:sz w:val="28"/>
          <w:szCs w:val="28"/>
        </w:rPr>
        <w:t>погрызы</w:t>
      </w:r>
      <w:proofErr w:type="spellEnd"/>
      <w:r w:rsidRPr="00D9142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могут располагаться</w:t>
      </w:r>
      <w:r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в любой части листа, имеют неправильную форму.</w:t>
      </w:r>
      <w:r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Чаще объедание начинается с краев листа. При этом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вредитель уничтожает не только мягкую часть листовой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пластинки, но и жилки.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9142B">
        <w:rPr>
          <w:rFonts w:ascii="Times New Roman" w:hAnsi="Times New Roman" w:cs="Times New Roman"/>
          <w:b/>
          <w:bCs/>
          <w:sz w:val="28"/>
          <w:szCs w:val="28"/>
        </w:rPr>
        <w:t xml:space="preserve">Вредители: </w:t>
      </w:r>
      <w:r w:rsidRPr="00D9142B">
        <w:rPr>
          <w:rFonts w:ascii="Times New Roman" w:hAnsi="Times New Roman" w:cs="Times New Roman"/>
          <w:sz w:val="28"/>
          <w:szCs w:val="28"/>
        </w:rPr>
        <w:t>крупные гусеницы чешуекрылых, личинки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 xml:space="preserve">(ложногусеницы) пилильщиков, жуки-листоеды </w:t>
      </w:r>
      <w:proofErr w:type="spellStart"/>
      <w:r w:rsidRPr="00D9142B">
        <w:rPr>
          <w:rFonts w:ascii="Times New Roman" w:hAnsi="Times New Roman" w:cs="Times New Roman"/>
          <w:sz w:val="28"/>
          <w:szCs w:val="28"/>
        </w:rPr>
        <w:t>иих</w:t>
      </w:r>
      <w:proofErr w:type="spellEnd"/>
      <w:r w:rsidRPr="00D9142B">
        <w:rPr>
          <w:rFonts w:ascii="Times New Roman" w:hAnsi="Times New Roman" w:cs="Times New Roman"/>
          <w:sz w:val="28"/>
          <w:szCs w:val="28"/>
        </w:rPr>
        <w:t xml:space="preserve"> личинки, сверчки, слизни и улитки.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A31AE3" w:rsidRPr="00D9142B" w:rsidRDefault="00484EDB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142B">
        <w:rPr>
          <w:rFonts w:ascii="Times New Roman" w:hAnsi="Times New Roman" w:cs="Times New Roman"/>
          <w:b/>
          <w:bCs/>
          <w:sz w:val="28"/>
          <w:szCs w:val="28"/>
        </w:rPr>
        <w:t xml:space="preserve">Дырчатое </w:t>
      </w:r>
      <w:proofErr w:type="spellStart"/>
      <w:r w:rsidRPr="00D9142B">
        <w:rPr>
          <w:rFonts w:ascii="Times New Roman" w:hAnsi="Times New Roman" w:cs="Times New Roman"/>
          <w:b/>
          <w:bCs/>
          <w:sz w:val="28"/>
          <w:szCs w:val="28"/>
        </w:rPr>
        <w:t>выгрызание</w:t>
      </w:r>
      <w:proofErr w:type="spellEnd"/>
      <w:r w:rsidRPr="00D9142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D9142B">
        <w:rPr>
          <w:rFonts w:ascii="Times New Roman" w:hAnsi="Times New Roman" w:cs="Times New Roman"/>
          <w:sz w:val="28"/>
          <w:szCs w:val="28"/>
        </w:rPr>
        <w:t>В листьях выедены отверстия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разной величины, чаще округлой формы. На поверхности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листьев заметны многочисленные экскременты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или засохшая слизь. Некоторые мелкие жилки могут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быть съедены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. </w:t>
      </w:r>
      <w:r w:rsidRPr="00D9142B">
        <w:rPr>
          <w:rFonts w:ascii="Times New Roman" w:hAnsi="Times New Roman" w:cs="Times New Roman"/>
          <w:b/>
          <w:bCs/>
          <w:sz w:val="28"/>
          <w:szCs w:val="28"/>
        </w:rPr>
        <w:t xml:space="preserve">Вредители: </w:t>
      </w:r>
      <w:r w:rsidRPr="00D9142B">
        <w:rPr>
          <w:rFonts w:ascii="Times New Roman" w:hAnsi="Times New Roman" w:cs="Times New Roman"/>
          <w:sz w:val="28"/>
          <w:szCs w:val="28"/>
        </w:rPr>
        <w:t>жуки-листоеды, некоторые долгоносики,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гусеницы ряда совок (например, капустной), голые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слизни и тараканы</w:t>
      </w:r>
      <w:proofErr w:type="gramStart"/>
      <w:r w:rsidRPr="00D9142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9142B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D9142B">
        <w:rPr>
          <w:rFonts w:ascii="Times New Roman" w:hAnsi="Times New Roman" w:cs="Times New Roman"/>
          <w:sz w:val="28"/>
          <w:szCs w:val="28"/>
        </w:rPr>
        <w:t>олько основные, но и второстепенные признаки.</w:t>
      </w:r>
    </w:p>
    <w:p w:rsidR="00484EDB" w:rsidRPr="00D9142B" w:rsidRDefault="00484EDB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142B">
        <w:rPr>
          <w:rFonts w:ascii="Times New Roman" w:hAnsi="Times New Roman" w:cs="Times New Roman"/>
          <w:b/>
          <w:bCs/>
          <w:sz w:val="28"/>
          <w:szCs w:val="28"/>
        </w:rPr>
        <w:t xml:space="preserve">Фигурное краевое объедание. </w:t>
      </w:r>
      <w:r w:rsidRPr="00D9142B">
        <w:rPr>
          <w:rFonts w:ascii="Times New Roman" w:hAnsi="Times New Roman" w:cs="Times New Roman"/>
          <w:sz w:val="28"/>
          <w:szCs w:val="28"/>
        </w:rPr>
        <w:t>Листья с краев объедены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довольно правильными чётко выраженными полукруглыми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участками.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b/>
          <w:bCs/>
          <w:sz w:val="28"/>
          <w:szCs w:val="28"/>
        </w:rPr>
        <w:t xml:space="preserve">Вредители: </w:t>
      </w:r>
      <w:r w:rsidRPr="00D9142B">
        <w:rPr>
          <w:rFonts w:ascii="Times New Roman" w:hAnsi="Times New Roman" w:cs="Times New Roman"/>
          <w:sz w:val="28"/>
          <w:szCs w:val="28"/>
        </w:rPr>
        <w:lastRenderedPageBreak/>
        <w:t>некоторые жуки, но чаще пчёлы-</w:t>
      </w:r>
      <w:proofErr w:type="spellStart"/>
      <w:r w:rsidRPr="00D9142B">
        <w:rPr>
          <w:rFonts w:ascii="Times New Roman" w:hAnsi="Times New Roman" w:cs="Times New Roman"/>
          <w:sz w:val="28"/>
          <w:szCs w:val="28"/>
        </w:rPr>
        <w:t>листо</w:t>
      </w:r>
      <w:proofErr w:type="spellEnd"/>
      <w:r w:rsidRPr="00D9142B">
        <w:rPr>
          <w:rFonts w:ascii="Times New Roman" w:hAnsi="Times New Roman" w:cs="Times New Roman"/>
          <w:sz w:val="28"/>
          <w:szCs w:val="28"/>
        </w:rPr>
        <w:t>-резы, которые используют листовые высечки для строительства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своего гнезда.</w:t>
      </w:r>
    </w:p>
    <w:p w:rsidR="00484EDB" w:rsidRPr="00D9142B" w:rsidRDefault="00484EDB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9142B">
        <w:rPr>
          <w:rFonts w:ascii="Times New Roman" w:hAnsi="Times New Roman" w:cs="Times New Roman"/>
          <w:b/>
          <w:bCs/>
          <w:sz w:val="28"/>
          <w:szCs w:val="28"/>
        </w:rPr>
        <w:t>Скелетирование</w:t>
      </w:r>
      <w:proofErr w:type="spellEnd"/>
      <w:r w:rsidRPr="00D9142B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Pr="00D9142B">
        <w:rPr>
          <w:rFonts w:ascii="Times New Roman" w:hAnsi="Times New Roman" w:cs="Times New Roman"/>
          <w:sz w:val="28"/>
          <w:szCs w:val="28"/>
        </w:rPr>
        <w:t xml:space="preserve">Частный случай </w:t>
      </w:r>
      <w:proofErr w:type="gramStart"/>
      <w:r w:rsidRPr="00D9142B">
        <w:rPr>
          <w:rFonts w:ascii="Times New Roman" w:hAnsi="Times New Roman" w:cs="Times New Roman"/>
          <w:sz w:val="28"/>
          <w:szCs w:val="28"/>
        </w:rPr>
        <w:t>дырчатого</w:t>
      </w:r>
      <w:proofErr w:type="gramEnd"/>
      <w:r w:rsidRPr="00D9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42B">
        <w:rPr>
          <w:rFonts w:ascii="Times New Roman" w:hAnsi="Times New Roman" w:cs="Times New Roman"/>
          <w:sz w:val="28"/>
          <w:szCs w:val="28"/>
        </w:rPr>
        <w:t>выгрызания</w:t>
      </w:r>
      <w:proofErr w:type="spellEnd"/>
      <w:r w:rsidRPr="00D9142B">
        <w:rPr>
          <w:rFonts w:ascii="Times New Roman" w:hAnsi="Times New Roman" w:cs="Times New Roman"/>
          <w:sz w:val="28"/>
          <w:szCs w:val="28"/>
        </w:rPr>
        <w:t>.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С одной или с обеих сторон листа полностью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выедена мягкая ткань между жилками, которые и образуют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“скелет”.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b/>
          <w:bCs/>
          <w:sz w:val="28"/>
          <w:szCs w:val="28"/>
        </w:rPr>
        <w:t xml:space="preserve">Вредители: </w:t>
      </w:r>
      <w:r w:rsidRPr="00D9142B">
        <w:rPr>
          <w:rFonts w:ascii="Times New Roman" w:hAnsi="Times New Roman" w:cs="Times New Roman"/>
          <w:sz w:val="28"/>
          <w:szCs w:val="28"/>
        </w:rPr>
        <w:t>личинки многих листоедов, некоторых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пилильщиков, гусеницы ряда чешуекрылых (чаще —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младших возрастов).</w:t>
      </w:r>
    </w:p>
    <w:p w:rsidR="00484EDB" w:rsidRPr="00D9142B" w:rsidRDefault="00484EDB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142B">
        <w:rPr>
          <w:rFonts w:ascii="Times New Roman" w:hAnsi="Times New Roman" w:cs="Times New Roman"/>
          <w:b/>
          <w:bCs/>
          <w:sz w:val="28"/>
          <w:szCs w:val="28"/>
        </w:rPr>
        <w:t xml:space="preserve">Минирование. </w:t>
      </w:r>
      <w:r w:rsidRPr="00D9142B">
        <w:rPr>
          <w:rFonts w:ascii="Times New Roman" w:hAnsi="Times New Roman" w:cs="Times New Roman"/>
          <w:sz w:val="28"/>
          <w:szCs w:val="28"/>
        </w:rPr>
        <w:t>Ткани листа выедены изнутри между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нетронутыми покровами. Такие внутренние полости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называют минами</w:t>
      </w:r>
      <w:proofErr w:type="gramStart"/>
      <w:r w:rsidRPr="00D9142B">
        <w:rPr>
          <w:rFonts w:ascii="Times New Roman" w:hAnsi="Times New Roman" w:cs="Times New Roman"/>
          <w:sz w:val="28"/>
          <w:szCs w:val="28"/>
        </w:rPr>
        <w:t xml:space="preserve"> К</w:t>
      </w:r>
      <w:proofErr w:type="gramEnd"/>
      <w:r w:rsidRPr="00D9142B">
        <w:rPr>
          <w:rFonts w:ascii="Times New Roman" w:hAnsi="Times New Roman" w:cs="Times New Roman"/>
          <w:sz w:val="28"/>
          <w:szCs w:val="28"/>
        </w:rPr>
        <w:t>аждый вредитель формирует мину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характерной формы: пузыревидной (в виде широких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полостей), лентовидной (узкие более или менее извилистые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 xml:space="preserve">ходы, </w:t>
      </w:r>
      <w:proofErr w:type="spellStart"/>
      <w:r w:rsidRPr="00D9142B">
        <w:rPr>
          <w:rFonts w:ascii="Times New Roman" w:hAnsi="Times New Roman" w:cs="Times New Roman"/>
          <w:sz w:val="28"/>
          <w:szCs w:val="28"/>
        </w:rPr>
        <w:t>остепенно</w:t>
      </w:r>
      <w:proofErr w:type="spellEnd"/>
      <w:r w:rsidRPr="00D9142B">
        <w:rPr>
          <w:rFonts w:ascii="Times New Roman" w:hAnsi="Times New Roman" w:cs="Times New Roman"/>
          <w:sz w:val="28"/>
          <w:szCs w:val="28"/>
        </w:rPr>
        <w:t xml:space="preserve"> расширяющиеся, иногда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спиралевидные). Мины отличаются от неповреждённой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части листа окраской: они бывают коричневые,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бурые или обесцвеченные. В некоторых случаях мины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заметны с обеих сторон листа, но чаще с какой-либо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одной.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b/>
          <w:bCs/>
          <w:sz w:val="28"/>
          <w:szCs w:val="28"/>
        </w:rPr>
        <w:t xml:space="preserve">Вредители: </w:t>
      </w:r>
      <w:r w:rsidRPr="00D9142B">
        <w:rPr>
          <w:rFonts w:ascii="Times New Roman" w:hAnsi="Times New Roman" w:cs="Times New Roman"/>
          <w:sz w:val="28"/>
          <w:szCs w:val="28"/>
        </w:rPr>
        <w:t>личинки минирующих мух, гусеницы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минирующих молей. Извилистые мины с центральной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линией фекальных частиц проделывают гусеницы чешуекрылых.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Мины с экскрементами по краям хода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образуют личинки мух.</w:t>
      </w:r>
    </w:p>
    <w:p w:rsidR="00484EDB" w:rsidRPr="00D9142B" w:rsidRDefault="00484EDB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142B">
        <w:rPr>
          <w:rFonts w:ascii="Times New Roman" w:hAnsi="Times New Roman" w:cs="Times New Roman"/>
          <w:b/>
          <w:bCs/>
          <w:sz w:val="28"/>
          <w:szCs w:val="28"/>
        </w:rPr>
        <w:t xml:space="preserve">Деформация листа. </w:t>
      </w:r>
      <w:r w:rsidRPr="00D9142B">
        <w:rPr>
          <w:rFonts w:ascii="Times New Roman" w:hAnsi="Times New Roman" w:cs="Times New Roman"/>
          <w:sz w:val="28"/>
          <w:szCs w:val="28"/>
        </w:rPr>
        <w:t>Одностороннее искривление листа,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9142B">
        <w:rPr>
          <w:rFonts w:ascii="Times New Roman" w:hAnsi="Times New Roman" w:cs="Times New Roman"/>
          <w:sz w:val="28"/>
          <w:szCs w:val="28"/>
        </w:rPr>
        <w:t>гофрированность</w:t>
      </w:r>
      <w:proofErr w:type="spellEnd"/>
      <w:r w:rsidRPr="00D9142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9142B">
        <w:rPr>
          <w:rFonts w:ascii="Times New Roman" w:hAnsi="Times New Roman" w:cs="Times New Roman"/>
          <w:sz w:val="28"/>
          <w:szCs w:val="28"/>
        </w:rPr>
        <w:t>пузыревидность</w:t>
      </w:r>
      <w:proofErr w:type="spellEnd"/>
      <w:r w:rsidRPr="00D9142B">
        <w:rPr>
          <w:rFonts w:ascii="Times New Roman" w:hAnsi="Times New Roman" w:cs="Times New Roman"/>
          <w:sz w:val="28"/>
          <w:szCs w:val="28"/>
        </w:rPr>
        <w:t>, образование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купола.</w:t>
      </w:r>
      <w:r w:rsid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b/>
          <w:bCs/>
          <w:sz w:val="28"/>
          <w:szCs w:val="28"/>
        </w:rPr>
        <w:t xml:space="preserve">Вредители: </w:t>
      </w:r>
      <w:r w:rsidRPr="00D9142B">
        <w:rPr>
          <w:rFonts w:ascii="Times New Roman" w:hAnsi="Times New Roman" w:cs="Times New Roman"/>
          <w:sz w:val="28"/>
          <w:szCs w:val="28"/>
        </w:rPr>
        <w:t xml:space="preserve">тли, клещи, </w:t>
      </w:r>
      <w:proofErr w:type="spellStart"/>
      <w:r w:rsidRPr="00D9142B">
        <w:rPr>
          <w:rFonts w:ascii="Times New Roman" w:hAnsi="Times New Roman" w:cs="Times New Roman"/>
          <w:sz w:val="28"/>
          <w:szCs w:val="28"/>
        </w:rPr>
        <w:t>белокрылки</w:t>
      </w:r>
      <w:proofErr w:type="spellEnd"/>
      <w:r w:rsidRPr="00D9142B">
        <w:rPr>
          <w:rFonts w:ascii="Times New Roman" w:hAnsi="Times New Roman" w:cs="Times New Roman"/>
          <w:sz w:val="28"/>
          <w:szCs w:val="28"/>
        </w:rPr>
        <w:t>, стеблевые и листовые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 xml:space="preserve">нематоды и </w:t>
      </w:r>
      <w:proofErr w:type="spellStart"/>
      <w:r w:rsidRPr="00D9142B">
        <w:rPr>
          <w:rFonts w:ascii="Times New Roman" w:hAnsi="Times New Roman" w:cs="Times New Roman"/>
          <w:sz w:val="28"/>
          <w:szCs w:val="28"/>
        </w:rPr>
        <w:t>др</w:t>
      </w:r>
      <w:proofErr w:type="gramStart"/>
      <w:r w:rsidRPr="00D9142B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D9142B">
        <w:rPr>
          <w:rFonts w:ascii="Times New Roman" w:hAnsi="Times New Roman" w:cs="Times New Roman"/>
          <w:sz w:val="28"/>
          <w:szCs w:val="28"/>
        </w:rPr>
        <w:t>ходные</w:t>
      </w:r>
      <w:proofErr w:type="spellEnd"/>
      <w:r w:rsidRPr="00D9142B">
        <w:rPr>
          <w:rFonts w:ascii="Times New Roman" w:hAnsi="Times New Roman" w:cs="Times New Roman"/>
          <w:sz w:val="28"/>
          <w:szCs w:val="28"/>
        </w:rPr>
        <w:t xml:space="preserve"> симптомы могут вызывать некоторые абиотические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 xml:space="preserve">факторы и заболевания, например, </w:t>
      </w:r>
      <w:proofErr w:type="spellStart"/>
      <w:r w:rsidRPr="00D9142B">
        <w:rPr>
          <w:rFonts w:ascii="Times New Roman" w:hAnsi="Times New Roman" w:cs="Times New Roman"/>
          <w:sz w:val="28"/>
          <w:szCs w:val="28"/>
        </w:rPr>
        <w:t>вирозы</w:t>
      </w:r>
      <w:proofErr w:type="spellEnd"/>
      <w:r w:rsidRPr="00D9142B">
        <w:rPr>
          <w:rFonts w:ascii="Times New Roman" w:hAnsi="Times New Roman" w:cs="Times New Roman"/>
          <w:sz w:val="28"/>
          <w:szCs w:val="28"/>
        </w:rPr>
        <w:t>.</w:t>
      </w:r>
    </w:p>
    <w:p w:rsidR="00484EDB" w:rsidRPr="00D9142B" w:rsidRDefault="00484EDB" w:rsidP="00D9142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9142B">
        <w:rPr>
          <w:rFonts w:ascii="Times New Roman" w:hAnsi="Times New Roman" w:cs="Times New Roman"/>
          <w:b/>
          <w:bCs/>
          <w:sz w:val="28"/>
          <w:szCs w:val="28"/>
        </w:rPr>
        <w:t xml:space="preserve">Свертывание, или скручивание листьев. </w:t>
      </w:r>
      <w:r w:rsidRPr="00D9142B">
        <w:rPr>
          <w:rFonts w:ascii="Times New Roman" w:hAnsi="Times New Roman" w:cs="Times New Roman"/>
          <w:sz w:val="28"/>
          <w:szCs w:val="28"/>
        </w:rPr>
        <w:t>Листья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сплетены паутинкой, чаще в продольном направлении,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внутри может находиться вредитель; здесь же можно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 xml:space="preserve">увидеть экскременты и </w:t>
      </w:r>
      <w:proofErr w:type="spellStart"/>
      <w:r w:rsidRPr="00D9142B">
        <w:rPr>
          <w:rFonts w:ascii="Times New Roman" w:hAnsi="Times New Roman" w:cs="Times New Roman"/>
          <w:sz w:val="28"/>
          <w:szCs w:val="28"/>
        </w:rPr>
        <w:t>линочные</w:t>
      </w:r>
      <w:proofErr w:type="spellEnd"/>
      <w:r w:rsidRPr="00D9142B">
        <w:rPr>
          <w:rFonts w:ascii="Times New Roman" w:hAnsi="Times New Roman" w:cs="Times New Roman"/>
          <w:sz w:val="28"/>
          <w:szCs w:val="28"/>
        </w:rPr>
        <w:t xml:space="preserve"> шкурки. Листовая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пластинка может быть частично обгрызена. Повреждённые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листья по мере роста сворачиваются в поперечном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sz w:val="28"/>
          <w:szCs w:val="28"/>
        </w:rPr>
        <w:t>направлении.</w:t>
      </w:r>
      <w:r w:rsidR="00D9142B" w:rsidRPr="00D9142B">
        <w:rPr>
          <w:rFonts w:ascii="Times New Roman" w:hAnsi="Times New Roman" w:cs="Times New Roman"/>
          <w:sz w:val="28"/>
          <w:szCs w:val="28"/>
        </w:rPr>
        <w:t xml:space="preserve"> </w:t>
      </w:r>
      <w:r w:rsidRPr="00D9142B">
        <w:rPr>
          <w:rFonts w:ascii="Times New Roman" w:hAnsi="Times New Roman" w:cs="Times New Roman"/>
          <w:b/>
          <w:bCs/>
          <w:sz w:val="28"/>
          <w:szCs w:val="28"/>
        </w:rPr>
        <w:t xml:space="preserve">Вредители: </w:t>
      </w:r>
      <w:r w:rsidRPr="00D9142B">
        <w:rPr>
          <w:rFonts w:ascii="Times New Roman" w:hAnsi="Times New Roman" w:cs="Times New Roman"/>
          <w:sz w:val="28"/>
          <w:szCs w:val="28"/>
        </w:rPr>
        <w:t>листовёртки и пилильщики, тли, кокциды.</w:t>
      </w:r>
    </w:p>
    <w:p w:rsidR="00484EDB" w:rsidRPr="00D9142B" w:rsidRDefault="00484EDB" w:rsidP="00D9142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484EDB" w:rsidRPr="00D914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200"/>
    <w:rsid w:val="000173D3"/>
    <w:rsid w:val="00484EDB"/>
    <w:rsid w:val="004A4200"/>
    <w:rsid w:val="00A31AE3"/>
    <w:rsid w:val="00CD1974"/>
    <w:rsid w:val="00D91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7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17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0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6</Pages>
  <Words>2129</Words>
  <Characters>12138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dcterms:created xsi:type="dcterms:W3CDTF">2021-05-04T08:34:00Z</dcterms:created>
  <dcterms:modified xsi:type="dcterms:W3CDTF">2021-05-04T09:08:00Z</dcterms:modified>
</cp:coreProperties>
</file>