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2FE" w:rsidRDefault="00CA42FE" w:rsidP="000D3D35">
      <w:pPr>
        <w:tabs>
          <w:tab w:val="left" w:pos="1485"/>
        </w:tabs>
        <w:jc w:val="center"/>
        <w:rPr>
          <w:b/>
          <w:bCs/>
        </w:rPr>
      </w:pPr>
      <w:r w:rsidRPr="0023024B">
        <w:rPr>
          <w:b/>
          <w:bCs/>
        </w:rPr>
        <w:t>Аннотация дисциплины «Управленческий анализ в АПК»</w:t>
      </w:r>
    </w:p>
    <w:p w:rsidR="0023024B" w:rsidRPr="0023024B" w:rsidRDefault="0023024B" w:rsidP="000D3D35">
      <w:pPr>
        <w:tabs>
          <w:tab w:val="left" w:pos="1485"/>
        </w:tabs>
        <w:jc w:val="center"/>
        <w:rPr>
          <w:b/>
          <w:bCs/>
        </w:rPr>
      </w:pPr>
    </w:p>
    <w:p w:rsidR="0023024B" w:rsidRDefault="00CA42FE" w:rsidP="000D3D3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Направление подготовки </w:t>
      </w:r>
      <w:r w:rsidR="005A1E59" w:rsidRPr="005A1E59">
        <w:rPr>
          <w:b/>
          <w:bCs/>
          <w:sz w:val="24"/>
          <w:szCs w:val="24"/>
        </w:rPr>
        <w:t>38</w:t>
      </w:r>
      <w:r w:rsidR="005A1E59">
        <w:rPr>
          <w:b/>
          <w:bCs/>
          <w:sz w:val="24"/>
          <w:szCs w:val="24"/>
        </w:rPr>
        <w:t>.03.01</w:t>
      </w:r>
      <w:r w:rsidRPr="00832960">
        <w:rPr>
          <w:b/>
          <w:bCs/>
          <w:sz w:val="24"/>
          <w:szCs w:val="24"/>
        </w:rPr>
        <w:t xml:space="preserve"> «</w:t>
      </w:r>
      <w:r>
        <w:rPr>
          <w:b/>
          <w:bCs/>
          <w:sz w:val="24"/>
          <w:szCs w:val="24"/>
        </w:rPr>
        <w:t>Экономика</w:t>
      </w:r>
      <w:r w:rsidRPr="00832960">
        <w:rPr>
          <w:b/>
          <w:bCs/>
          <w:sz w:val="24"/>
          <w:szCs w:val="24"/>
        </w:rPr>
        <w:t>»</w:t>
      </w:r>
      <w:r w:rsidR="004A0B5B">
        <w:rPr>
          <w:b/>
          <w:bCs/>
          <w:sz w:val="24"/>
          <w:szCs w:val="24"/>
        </w:rPr>
        <w:t xml:space="preserve">, </w:t>
      </w:r>
    </w:p>
    <w:p w:rsidR="00CA42FE" w:rsidRDefault="003B3A3A" w:rsidP="000D3D3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профиль</w:t>
      </w:r>
      <w:r w:rsidR="00CA42FE" w:rsidRPr="00832960">
        <w:rPr>
          <w:b/>
          <w:bCs/>
          <w:sz w:val="24"/>
          <w:szCs w:val="24"/>
        </w:rPr>
        <w:t xml:space="preserve"> </w:t>
      </w:r>
      <w:r w:rsidR="005A1E59">
        <w:rPr>
          <w:b/>
          <w:bCs/>
          <w:sz w:val="24"/>
          <w:szCs w:val="24"/>
        </w:rPr>
        <w:t>«</w:t>
      </w:r>
      <w:r w:rsidR="0023024B">
        <w:rPr>
          <w:b/>
          <w:bCs/>
          <w:sz w:val="24"/>
          <w:szCs w:val="24"/>
        </w:rPr>
        <w:t>Бухгалтерский учет, анализ и аудит</w:t>
      </w:r>
      <w:r w:rsidR="005A1E59">
        <w:rPr>
          <w:b/>
          <w:bCs/>
          <w:sz w:val="24"/>
          <w:szCs w:val="24"/>
        </w:rPr>
        <w:t>»</w:t>
      </w:r>
    </w:p>
    <w:p w:rsidR="00CA42FE" w:rsidRPr="00832960" w:rsidRDefault="00CA42FE" w:rsidP="000D3D35">
      <w:pPr>
        <w:jc w:val="center"/>
        <w:rPr>
          <w:b/>
          <w:bCs/>
          <w:sz w:val="24"/>
          <w:szCs w:val="24"/>
        </w:rPr>
      </w:pPr>
    </w:p>
    <w:p w:rsidR="00CA42FE" w:rsidRPr="009F1BA6" w:rsidRDefault="00CA42FE" w:rsidP="000D3D35">
      <w:pPr>
        <w:tabs>
          <w:tab w:val="left" w:pos="7200"/>
        </w:tabs>
        <w:ind w:firstLine="540"/>
        <w:rPr>
          <w:sz w:val="24"/>
          <w:szCs w:val="24"/>
        </w:rPr>
      </w:pPr>
      <w:r w:rsidRPr="009F1BA6">
        <w:rPr>
          <w:sz w:val="24"/>
          <w:szCs w:val="24"/>
        </w:rPr>
        <w:t xml:space="preserve">Целью изучения дисциплины </w:t>
      </w:r>
      <w:r w:rsidRPr="00AD7B83">
        <w:rPr>
          <w:sz w:val="24"/>
          <w:szCs w:val="24"/>
        </w:rPr>
        <w:t xml:space="preserve">«Управленческий анализ </w:t>
      </w:r>
      <w:r w:rsidR="00F15632">
        <w:rPr>
          <w:sz w:val="24"/>
          <w:szCs w:val="24"/>
        </w:rPr>
        <w:t xml:space="preserve">в </w:t>
      </w:r>
      <w:r w:rsidRPr="00AD7B83">
        <w:rPr>
          <w:sz w:val="24"/>
          <w:szCs w:val="24"/>
        </w:rPr>
        <w:t>АПК»</w:t>
      </w:r>
      <w:r w:rsidRPr="009F1BA6">
        <w:rPr>
          <w:sz w:val="24"/>
          <w:szCs w:val="24"/>
        </w:rPr>
        <w:t xml:space="preserve"> является освоение теоретически</w:t>
      </w:r>
      <w:r>
        <w:rPr>
          <w:sz w:val="24"/>
          <w:szCs w:val="24"/>
        </w:rPr>
        <w:t>х</w:t>
      </w:r>
      <w:r w:rsidRPr="009F1BA6">
        <w:rPr>
          <w:sz w:val="24"/>
          <w:szCs w:val="24"/>
        </w:rPr>
        <w:t xml:space="preserve"> знани</w:t>
      </w:r>
      <w:r>
        <w:rPr>
          <w:sz w:val="24"/>
          <w:szCs w:val="24"/>
        </w:rPr>
        <w:t>й</w:t>
      </w:r>
      <w:r w:rsidRPr="009F1BA6">
        <w:rPr>
          <w:sz w:val="24"/>
          <w:szCs w:val="24"/>
        </w:rPr>
        <w:t xml:space="preserve"> и практически</w:t>
      </w:r>
      <w:r>
        <w:rPr>
          <w:sz w:val="24"/>
          <w:szCs w:val="24"/>
        </w:rPr>
        <w:t>х</w:t>
      </w:r>
      <w:r w:rsidRPr="009F1BA6">
        <w:rPr>
          <w:sz w:val="24"/>
          <w:szCs w:val="24"/>
        </w:rPr>
        <w:t xml:space="preserve"> навык</w:t>
      </w:r>
      <w:r>
        <w:rPr>
          <w:sz w:val="24"/>
          <w:szCs w:val="24"/>
        </w:rPr>
        <w:t xml:space="preserve">ов </w:t>
      </w:r>
      <w:r w:rsidRPr="009F1BA6">
        <w:rPr>
          <w:sz w:val="24"/>
          <w:szCs w:val="24"/>
        </w:rPr>
        <w:t xml:space="preserve">в области </w:t>
      </w:r>
      <w:r>
        <w:rPr>
          <w:sz w:val="24"/>
          <w:szCs w:val="24"/>
        </w:rPr>
        <w:t>управленческого</w:t>
      </w:r>
      <w:r w:rsidRPr="009F1BA6">
        <w:rPr>
          <w:sz w:val="24"/>
          <w:szCs w:val="24"/>
        </w:rPr>
        <w:t xml:space="preserve"> анализа</w:t>
      </w:r>
      <w:r>
        <w:rPr>
          <w:sz w:val="24"/>
          <w:szCs w:val="24"/>
        </w:rPr>
        <w:t xml:space="preserve"> в отраслях агропромышленного комплекса</w:t>
      </w:r>
      <w:r w:rsidRPr="009F1BA6">
        <w:rPr>
          <w:sz w:val="24"/>
          <w:szCs w:val="24"/>
        </w:rPr>
        <w:t xml:space="preserve">, понять основные </w:t>
      </w:r>
      <w:r>
        <w:rPr>
          <w:sz w:val="24"/>
          <w:szCs w:val="24"/>
        </w:rPr>
        <w:t>инструменты управленческого</w:t>
      </w:r>
      <w:r w:rsidRPr="009F1BA6">
        <w:rPr>
          <w:sz w:val="24"/>
          <w:szCs w:val="24"/>
        </w:rPr>
        <w:t xml:space="preserve"> анализа и применять их на разных стадиях процесса разработки и принятия управленческих решений.</w:t>
      </w:r>
    </w:p>
    <w:p w:rsidR="00CA42FE" w:rsidRDefault="00CA42FE" w:rsidP="000D3D35">
      <w:pPr>
        <w:tabs>
          <w:tab w:val="left" w:pos="1485"/>
        </w:tabs>
        <w:spacing w:before="120" w:after="120"/>
        <w:rPr>
          <w:sz w:val="24"/>
          <w:szCs w:val="24"/>
        </w:rPr>
      </w:pPr>
      <w:r>
        <w:rPr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  <w:r w:rsidR="003B3A3A">
        <w:rPr>
          <w:sz w:val="24"/>
          <w:szCs w:val="24"/>
        </w:rPr>
        <w:t>:</w:t>
      </w:r>
    </w:p>
    <w:p w:rsidR="00CA42FE" w:rsidRDefault="00CA42FE" w:rsidP="000D3D35">
      <w:pPr>
        <w:rPr>
          <w:sz w:val="24"/>
          <w:szCs w:val="24"/>
        </w:rPr>
      </w:pPr>
      <w:r w:rsidRPr="00272691">
        <w:rPr>
          <w:sz w:val="24"/>
          <w:szCs w:val="24"/>
        </w:rPr>
        <w:t xml:space="preserve">Таблица </w:t>
      </w:r>
      <w:r>
        <w:rPr>
          <w:sz w:val="24"/>
          <w:szCs w:val="24"/>
        </w:rPr>
        <w:t>1</w:t>
      </w:r>
      <w:r w:rsidRPr="00272691">
        <w:rPr>
          <w:sz w:val="24"/>
          <w:szCs w:val="24"/>
        </w:rPr>
        <w:t xml:space="preserve"> – Сведения о компетенциях и результатах обучения, формируемых данной дисциплиной</w:t>
      </w:r>
    </w:p>
    <w:p w:rsidR="00CA42FE" w:rsidRPr="00272691" w:rsidRDefault="00CA42FE" w:rsidP="000D3D35">
      <w:pPr>
        <w:rPr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9000"/>
      </w:tblGrid>
      <w:tr w:rsidR="00CA42FE" w:rsidRPr="009F1BA6">
        <w:trPr>
          <w:trHeight w:val="503"/>
        </w:trPr>
        <w:tc>
          <w:tcPr>
            <w:tcW w:w="648" w:type="dxa"/>
            <w:vAlign w:val="center"/>
          </w:tcPr>
          <w:p w:rsidR="00CA42FE" w:rsidRPr="00856193" w:rsidRDefault="00CA42FE" w:rsidP="00856193">
            <w:pPr>
              <w:jc w:val="center"/>
              <w:rPr>
                <w:sz w:val="20"/>
                <w:szCs w:val="20"/>
              </w:rPr>
            </w:pPr>
            <w:r w:rsidRPr="00856193">
              <w:rPr>
                <w:sz w:val="20"/>
                <w:szCs w:val="20"/>
              </w:rPr>
              <w:t>№ п/п</w:t>
            </w:r>
          </w:p>
        </w:tc>
        <w:tc>
          <w:tcPr>
            <w:tcW w:w="9000" w:type="dxa"/>
            <w:vAlign w:val="center"/>
          </w:tcPr>
          <w:p w:rsidR="00CA42FE" w:rsidRPr="00856193" w:rsidRDefault="00CA42FE" w:rsidP="00856193">
            <w:pPr>
              <w:jc w:val="center"/>
              <w:rPr>
                <w:sz w:val="20"/>
                <w:szCs w:val="20"/>
              </w:rPr>
            </w:pPr>
            <w:r w:rsidRPr="00856193">
              <w:rPr>
                <w:sz w:val="20"/>
                <w:szCs w:val="20"/>
              </w:rPr>
              <w:t>Содержание компетенций</w:t>
            </w:r>
            <w:r w:rsidR="0023024B">
              <w:rPr>
                <w:sz w:val="20"/>
                <w:szCs w:val="20"/>
              </w:rPr>
              <w:t>,</w:t>
            </w:r>
            <w:r w:rsidRPr="00856193">
              <w:rPr>
                <w:sz w:val="20"/>
                <w:szCs w:val="20"/>
              </w:rPr>
              <w:t xml:space="preserve"> формируемых полностью или частично данной дисциплиной</w:t>
            </w:r>
          </w:p>
        </w:tc>
      </w:tr>
      <w:tr w:rsidR="0023024B" w:rsidRPr="009F1BA6">
        <w:tc>
          <w:tcPr>
            <w:tcW w:w="648" w:type="dxa"/>
            <w:vAlign w:val="center"/>
          </w:tcPr>
          <w:p w:rsidR="0023024B" w:rsidRDefault="0023024B" w:rsidP="00B362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000" w:type="dxa"/>
          </w:tcPr>
          <w:p w:rsidR="0023024B" w:rsidRDefault="0023024B" w:rsidP="00F156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Способность </w:t>
            </w:r>
            <w:r w:rsidR="00F15632">
              <w:rPr>
                <w:sz w:val="20"/>
                <w:szCs w:val="20"/>
              </w:rPr>
              <w:t>собрать и проанализировать исходные данные, необходимые для расчета экономических и социально-экономических показателей, характеризующих деятельность хозяйствующих субъектов (ПК-1</w:t>
            </w:r>
            <w:r>
              <w:rPr>
                <w:sz w:val="20"/>
                <w:szCs w:val="20"/>
              </w:rPr>
              <w:t>)</w:t>
            </w:r>
          </w:p>
        </w:tc>
      </w:tr>
      <w:tr w:rsidR="00CA42FE" w:rsidRPr="009F1BA6">
        <w:tc>
          <w:tcPr>
            <w:tcW w:w="648" w:type="dxa"/>
            <w:vAlign w:val="center"/>
          </w:tcPr>
          <w:p w:rsidR="00CA42FE" w:rsidRPr="00856193" w:rsidRDefault="0023024B" w:rsidP="00B362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000" w:type="dxa"/>
          </w:tcPr>
          <w:p w:rsidR="00CA42FE" w:rsidRPr="00112A88" w:rsidRDefault="005A1E59" w:rsidP="001E7F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="001E7F75">
              <w:rPr>
                <w:sz w:val="20"/>
                <w:szCs w:val="20"/>
              </w:rPr>
              <w:t xml:space="preserve">пособность анализировать и </w:t>
            </w:r>
            <w:r w:rsidRPr="005A1E59">
              <w:rPr>
                <w:sz w:val="20"/>
                <w:szCs w:val="20"/>
              </w:rPr>
              <w:t xml:space="preserve"> </w:t>
            </w:r>
            <w:r w:rsidR="001E7F75">
              <w:rPr>
                <w:sz w:val="20"/>
                <w:szCs w:val="20"/>
              </w:rPr>
              <w:t>интерпретировать финансовую, бухгалтерскую и иную информацию, содержащуюся в отчетности предприятий различных форм собственности, организаций, ведомств и т.д. и использовать полученные сведения для принятия управленческих решений (ПК-5</w:t>
            </w:r>
            <w:r w:rsidR="00CA42FE" w:rsidRPr="001F0CB0">
              <w:rPr>
                <w:sz w:val="20"/>
                <w:szCs w:val="20"/>
              </w:rPr>
              <w:t>)</w:t>
            </w:r>
          </w:p>
        </w:tc>
      </w:tr>
      <w:tr w:rsidR="00F15632" w:rsidRPr="009F1BA6">
        <w:tc>
          <w:tcPr>
            <w:tcW w:w="648" w:type="dxa"/>
            <w:vAlign w:val="center"/>
          </w:tcPr>
          <w:p w:rsidR="00F15632" w:rsidRDefault="00F15632" w:rsidP="00B362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000" w:type="dxa"/>
          </w:tcPr>
          <w:p w:rsidR="00F15632" w:rsidRDefault="001E7F75" w:rsidP="00B362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Способность участвовать в мероприятиях по организации и проведению финансового контроля в секторе государственного и муниципального управления, принимать меры по реализации выявленных отклонений (ПК-23)</w:t>
            </w:r>
          </w:p>
        </w:tc>
      </w:tr>
    </w:tbl>
    <w:p w:rsidR="005A1E59" w:rsidRDefault="005A1E59" w:rsidP="000D3D35">
      <w:pPr>
        <w:ind w:firstLine="21"/>
        <w:rPr>
          <w:sz w:val="24"/>
          <w:szCs w:val="24"/>
        </w:rPr>
      </w:pPr>
    </w:p>
    <w:p w:rsidR="00CA42FE" w:rsidRPr="001A1C25" w:rsidRDefault="00CA42FE" w:rsidP="001A1C25">
      <w:pPr>
        <w:pStyle w:val="ab"/>
      </w:pPr>
      <w:r>
        <w:rPr>
          <w:sz w:val="24"/>
          <w:szCs w:val="24"/>
        </w:rPr>
        <w:t xml:space="preserve">Трудоемкость дисциплины, реализуемой по учебному плану направления подготовки </w:t>
      </w:r>
      <w:r w:rsidR="005A1E59">
        <w:rPr>
          <w:sz w:val="24"/>
          <w:szCs w:val="24"/>
        </w:rPr>
        <w:t>38.03.01</w:t>
      </w:r>
      <w:r w:rsidR="004868CE">
        <w:rPr>
          <w:sz w:val="24"/>
          <w:szCs w:val="24"/>
        </w:rPr>
        <w:t xml:space="preserve">«Экономика», </w:t>
      </w:r>
      <w:bookmarkStart w:id="0" w:name="_GoBack"/>
      <w:bookmarkEnd w:id="0"/>
      <w:r>
        <w:rPr>
          <w:sz w:val="24"/>
          <w:szCs w:val="24"/>
        </w:rPr>
        <w:t>профил</w:t>
      </w:r>
      <w:r w:rsidR="003B3A3A">
        <w:rPr>
          <w:sz w:val="24"/>
          <w:szCs w:val="24"/>
        </w:rPr>
        <w:t>ь</w:t>
      </w:r>
      <w:r w:rsidR="001A1C25">
        <w:rPr>
          <w:sz w:val="24"/>
          <w:szCs w:val="24"/>
        </w:rPr>
        <w:t xml:space="preserve"> </w:t>
      </w:r>
      <w:r w:rsidR="001A1C25" w:rsidRPr="00832960">
        <w:rPr>
          <w:b/>
          <w:bCs/>
          <w:sz w:val="24"/>
          <w:szCs w:val="24"/>
        </w:rPr>
        <w:t xml:space="preserve"> </w:t>
      </w:r>
      <w:r w:rsidR="001A1C25" w:rsidRPr="001A1C25">
        <w:rPr>
          <w:bCs/>
          <w:sz w:val="24"/>
          <w:szCs w:val="24"/>
        </w:rPr>
        <w:t>«Бухгалтерский учет, анализ и аудит»</w:t>
      </w:r>
    </w:p>
    <w:p w:rsidR="00CA42FE" w:rsidRDefault="00CA42FE" w:rsidP="000D3D35">
      <w:pPr>
        <w:ind w:firstLine="21"/>
        <w:rPr>
          <w:sz w:val="24"/>
          <w:szCs w:val="24"/>
        </w:rPr>
      </w:pPr>
    </w:p>
    <w:tbl>
      <w:tblPr>
        <w:tblW w:w="0" w:type="auto"/>
        <w:tblInd w:w="-20" w:type="dxa"/>
        <w:tblLayout w:type="fixed"/>
        <w:tblLook w:val="04A0"/>
      </w:tblPr>
      <w:tblGrid>
        <w:gridCol w:w="5353"/>
        <w:gridCol w:w="1417"/>
        <w:gridCol w:w="1134"/>
        <w:gridCol w:w="1600"/>
      </w:tblGrid>
      <w:tr w:rsidR="004A0B5B" w:rsidRPr="004A0B5B" w:rsidTr="001229A9">
        <w:tc>
          <w:tcPr>
            <w:tcW w:w="5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0B5B" w:rsidRPr="004A0B5B" w:rsidRDefault="004A0B5B" w:rsidP="004A0B5B">
            <w:pPr>
              <w:snapToGrid w:val="0"/>
              <w:spacing w:line="276" w:lineRule="auto"/>
              <w:jc w:val="center"/>
              <w:rPr>
                <w:rFonts w:eastAsia="Times New Roman" w:cs="Calibri"/>
                <w:sz w:val="22"/>
                <w:szCs w:val="22"/>
                <w:lang w:eastAsia="ar-SA"/>
              </w:rPr>
            </w:pPr>
            <w:r w:rsidRPr="004A0B5B">
              <w:rPr>
                <w:rFonts w:eastAsia="Times New Roman" w:cs="Calibri"/>
                <w:sz w:val="22"/>
                <w:szCs w:val="22"/>
                <w:lang w:eastAsia="ar-SA"/>
              </w:rPr>
              <w:t>Вид занятий</w:t>
            </w:r>
          </w:p>
        </w:tc>
        <w:tc>
          <w:tcPr>
            <w:tcW w:w="41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0B5B" w:rsidRPr="004A0B5B" w:rsidRDefault="004A0B5B" w:rsidP="004A0B5B">
            <w:pPr>
              <w:snapToGrid w:val="0"/>
              <w:spacing w:line="276" w:lineRule="auto"/>
              <w:jc w:val="center"/>
              <w:rPr>
                <w:rFonts w:eastAsia="Times New Roman" w:cs="Calibri"/>
                <w:sz w:val="22"/>
                <w:szCs w:val="22"/>
                <w:lang w:eastAsia="ar-SA"/>
              </w:rPr>
            </w:pPr>
            <w:r w:rsidRPr="004A0B5B">
              <w:rPr>
                <w:rFonts w:eastAsia="Times New Roman" w:cs="Calibri"/>
                <w:sz w:val="22"/>
                <w:szCs w:val="22"/>
                <w:lang w:eastAsia="ar-SA"/>
              </w:rPr>
              <w:t>Форма обучения</w:t>
            </w:r>
          </w:p>
        </w:tc>
      </w:tr>
      <w:tr w:rsidR="004A0B5B" w:rsidRPr="004A0B5B" w:rsidTr="001229A9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0B5B" w:rsidRPr="004A0B5B" w:rsidRDefault="004A0B5B" w:rsidP="004A0B5B">
            <w:pPr>
              <w:jc w:val="left"/>
              <w:rPr>
                <w:rFonts w:eastAsia="Times New Roman" w:cs="Calibri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0B5B" w:rsidRPr="004A0B5B" w:rsidRDefault="004A0B5B" w:rsidP="004A0B5B">
            <w:pPr>
              <w:snapToGrid w:val="0"/>
              <w:spacing w:line="276" w:lineRule="auto"/>
              <w:jc w:val="center"/>
              <w:rPr>
                <w:rFonts w:eastAsia="Times New Roman" w:cs="Calibri"/>
                <w:sz w:val="22"/>
                <w:szCs w:val="22"/>
                <w:lang w:eastAsia="ar-SA"/>
              </w:rPr>
            </w:pPr>
            <w:r w:rsidRPr="004A0B5B">
              <w:rPr>
                <w:rFonts w:eastAsia="Times New Roman" w:cs="Calibri"/>
                <w:sz w:val="22"/>
                <w:szCs w:val="22"/>
                <w:lang w:eastAsia="ar-SA"/>
              </w:rPr>
              <w:t>очная</w:t>
            </w:r>
          </w:p>
        </w:tc>
        <w:tc>
          <w:tcPr>
            <w:tcW w:w="2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0B5B" w:rsidRPr="004A0B5B" w:rsidRDefault="004A0B5B" w:rsidP="004A0B5B">
            <w:pPr>
              <w:snapToGrid w:val="0"/>
              <w:spacing w:line="276" w:lineRule="auto"/>
              <w:jc w:val="center"/>
              <w:rPr>
                <w:rFonts w:eastAsia="Times New Roman" w:cs="Calibri"/>
                <w:sz w:val="22"/>
                <w:szCs w:val="22"/>
                <w:lang w:eastAsia="ar-SA"/>
              </w:rPr>
            </w:pPr>
            <w:r w:rsidRPr="004A0B5B">
              <w:rPr>
                <w:rFonts w:eastAsia="Times New Roman" w:cs="Calibri"/>
                <w:sz w:val="22"/>
                <w:szCs w:val="22"/>
                <w:lang w:eastAsia="ar-SA"/>
              </w:rPr>
              <w:t>заочная</w:t>
            </w:r>
          </w:p>
        </w:tc>
      </w:tr>
      <w:tr w:rsidR="004A0B5B" w:rsidRPr="004A0B5B" w:rsidTr="001229A9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0B5B" w:rsidRPr="004A0B5B" w:rsidRDefault="004A0B5B" w:rsidP="004A0B5B">
            <w:pPr>
              <w:jc w:val="left"/>
              <w:rPr>
                <w:rFonts w:eastAsia="Times New Roman" w:cs="Calibri"/>
                <w:sz w:val="22"/>
                <w:szCs w:val="22"/>
                <w:lang w:eastAsia="ar-SA"/>
              </w:rPr>
            </w:pPr>
          </w:p>
        </w:tc>
        <w:tc>
          <w:tcPr>
            <w:tcW w:w="41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0B5B" w:rsidRPr="004A0B5B" w:rsidRDefault="004A0B5B" w:rsidP="004A0B5B">
            <w:pPr>
              <w:snapToGrid w:val="0"/>
              <w:spacing w:line="276" w:lineRule="auto"/>
              <w:jc w:val="center"/>
              <w:rPr>
                <w:rFonts w:eastAsia="Times New Roman" w:cs="Calibri"/>
                <w:sz w:val="22"/>
                <w:szCs w:val="22"/>
                <w:lang w:eastAsia="ar-SA"/>
              </w:rPr>
            </w:pPr>
            <w:r w:rsidRPr="004A0B5B">
              <w:rPr>
                <w:rFonts w:eastAsia="Times New Roman" w:cs="Calibri"/>
                <w:sz w:val="22"/>
                <w:szCs w:val="22"/>
                <w:lang w:eastAsia="ar-SA"/>
              </w:rPr>
              <w:t>программа подготовки</w:t>
            </w:r>
          </w:p>
        </w:tc>
      </w:tr>
      <w:tr w:rsidR="004A0B5B" w:rsidRPr="004A0B5B" w:rsidTr="001229A9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0B5B" w:rsidRPr="004A0B5B" w:rsidRDefault="004A0B5B" w:rsidP="004A0B5B">
            <w:pPr>
              <w:jc w:val="left"/>
              <w:rPr>
                <w:rFonts w:eastAsia="Times New Roman" w:cs="Calibri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0B5B" w:rsidRPr="004A0B5B" w:rsidRDefault="004A0B5B" w:rsidP="004A0B5B">
            <w:pPr>
              <w:snapToGrid w:val="0"/>
              <w:spacing w:line="276" w:lineRule="auto"/>
              <w:jc w:val="center"/>
              <w:rPr>
                <w:rFonts w:eastAsia="Times New Roman" w:cs="Calibri"/>
                <w:sz w:val="22"/>
                <w:szCs w:val="22"/>
                <w:lang w:eastAsia="ar-SA"/>
              </w:rPr>
            </w:pPr>
            <w:r w:rsidRPr="004A0B5B">
              <w:rPr>
                <w:rFonts w:eastAsia="Times New Roman" w:cs="Calibri"/>
                <w:sz w:val="22"/>
                <w:szCs w:val="22"/>
                <w:lang w:eastAsia="ar-SA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0B5B" w:rsidRPr="004A0B5B" w:rsidRDefault="004A0B5B" w:rsidP="004A0B5B">
            <w:pPr>
              <w:snapToGrid w:val="0"/>
              <w:spacing w:line="276" w:lineRule="auto"/>
              <w:jc w:val="center"/>
              <w:rPr>
                <w:rFonts w:eastAsia="Times New Roman" w:cs="Calibri"/>
                <w:sz w:val="22"/>
                <w:szCs w:val="22"/>
                <w:lang w:eastAsia="ar-SA"/>
              </w:rPr>
            </w:pPr>
            <w:r w:rsidRPr="004A0B5B">
              <w:rPr>
                <w:rFonts w:eastAsia="Times New Roman" w:cs="Calibri"/>
                <w:sz w:val="22"/>
                <w:szCs w:val="22"/>
                <w:lang w:eastAsia="ar-SA"/>
              </w:rPr>
              <w:t>полная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0B5B" w:rsidRPr="004A0B5B" w:rsidRDefault="004A0B5B" w:rsidP="004A0B5B">
            <w:pPr>
              <w:snapToGrid w:val="0"/>
              <w:spacing w:line="276" w:lineRule="auto"/>
              <w:jc w:val="center"/>
              <w:rPr>
                <w:rFonts w:eastAsia="Times New Roman" w:cs="Calibri"/>
                <w:sz w:val="22"/>
                <w:szCs w:val="22"/>
                <w:lang w:eastAsia="ar-SA"/>
              </w:rPr>
            </w:pPr>
            <w:r w:rsidRPr="004A0B5B">
              <w:rPr>
                <w:rFonts w:eastAsia="Times New Roman" w:cs="Calibri"/>
                <w:sz w:val="22"/>
                <w:szCs w:val="22"/>
                <w:lang w:eastAsia="ar-SA"/>
              </w:rPr>
              <w:t>ускоренная</w:t>
            </w:r>
          </w:p>
        </w:tc>
      </w:tr>
      <w:tr w:rsidR="004A0B5B" w:rsidRPr="004A0B5B" w:rsidTr="001229A9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0B5B" w:rsidRPr="004A0B5B" w:rsidRDefault="004A0B5B" w:rsidP="004A0B5B">
            <w:pPr>
              <w:snapToGrid w:val="0"/>
              <w:spacing w:line="276" w:lineRule="auto"/>
              <w:jc w:val="left"/>
              <w:rPr>
                <w:rFonts w:eastAsia="Times New Roman" w:cs="Calibri"/>
                <w:sz w:val="22"/>
                <w:szCs w:val="22"/>
                <w:lang w:eastAsia="ar-SA"/>
              </w:rPr>
            </w:pPr>
            <w:r w:rsidRPr="004A0B5B">
              <w:rPr>
                <w:rFonts w:eastAsia="Times New Roman" w:cs="Calibri"/>
                <w:sz w:val="22"/>
                <w:szCs w:val="22"/>
                <w:lang w:eastAsia="ar-SA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4A0B5B" w:rsidRPr="00C34341" w:rsidRDefault="00E727B4" w:rsidP="001229A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0B5B" w:rsidRPr="004A0B5B" w:rsidRDefault="004A0B5B" w:rsidP="004A0B5B">
            <w:pPr>
              <w:snapToGrid w:val="0"/>
              <w:spacing w:line="276" w:lineRule="auto"/>
              <w:jc w:val="center"/>
              <w:rPr>
                <w:rFonts w:eastAsia="Times New Roman" w:cs="Calibri"/>
                <w:sz w:val="22"/>
                <w:szCs w:val="22"/>
                <w:lang w:eastAsia="ar-SA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B5B" w:rsidRPr="004A0B5B" w:rsidRDefault="004A0B5B" w:rsidP="004A0B5B">
            <w:pPr>
              <w:snapToGrid w:val="0"/>
              <w:spacing w:line="276" w:lineRule="auto"/>
              <w:jc w:val="center"/>
              <w:rPr>
                <w:rFonts w:eastAsia="Times New Roman" w:cs="Calibri"/>
                <w:sz w:val="22"/>
                <w:szCs w:val="22"/>
                <w:lang w:eastAsia="ar-SA"/>
              </w:rPr>
            </w:pPr>
          </w:p>
        </w:tc>
      </w:tr>
      <w:tr w:rsidR="004A0B5B" w:rsidRPr="004A0B5B" w:rsidTr="001229A9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0B5B" w:rsidRPr="004A0B5B" w:rsidRDefault="004A0B5B" w:rsidP="004A0B5B">
            <w:pPr>
              <w:snapToGrid w:val="0"/>
              <w:spacing w:line="276" w:lineRule="auto"/>
              <w:jc w:val="center"/>
              <w:rPr>
                <w:rFonts w:eastAsia="Times New Roman" w:cs="Calibri"/>
                <w:sz w:val="22"/>
                <w:szCs w:val="22"/>
                <w:lang w:eastAsia="ar-SA"/>
              </w:rPr>
            </w:pPr>
            <w:r w:rsidRPr="004A0B5B">
              <w:rPr>
                <w:rFonts w:eastAsia="Times New Roman" w:cs="Calibri"/>
                <w:sz w:val="22"/>
                <w:szCs w:val="22"/>
                <w:lang w:eastAsia="ar-SA"/>
              </w:rPr>
              <w:t>в том числе:</w:t>
            </w:r>
          </w:p>
          <w:p w:rsidR="004A0B5B" w:rsidRPr="004A0B5B" w:rsidRDefault="004A0B5B" w:rsidP="004A0B5B">
            <w:pPr>
              <w:spacing w:line="276" w:lineRule="auto"/>
              <w:jc w:val="left"/>
              <w:rPr>
                <w:rFonts w:eastAsia="Times New Roman" w:cs="Calibri"/>
                <w:sz w:val="22"/>
                <w:szCs w:val="22"/>
                <w:lang w:eastAsia="ar-SA"/>
              </w:rPr>
            </w:pPr>
            <w:r w:rsidRPr="004A0B5B">
              <w:rPr>
                <w:rFonts w:eastAsia="Times New Roman" w:cs="Calibri"/>
                <w:sz w:val="22"/>
                <w:szCs w:val="22"/>
                <w:lang w:eastAsia="ar-SA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4A0B5B" w:rsidRPr="00C34341" w:rsidRDefault="00E727B4" w:rsidP="001229A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0B5B" w:rsidRPr="004A0B5B" w:rsidRDefault="004A0B5B" w:rsidP="004A0B5B">
            <w:pPr>
              <w:snapToGrid w:val="0"/>
              <w:spacing w:line="276" w:lineRule="auto"/>
              <w:jc w:val="center"/>
              <w:rPr>
                <w:rFonts w:eastAsia="Times New Roman" w:cs="Calibri"/>
                <w:sz w:val="22"/>
                <w:szCs w:val="22"/>
                <w:lang w:eastAsia="ar-SA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B5B" w:rsidRPr="004A0B5B" w:rsidRDefault="004A0B5B" w:rsidP="004A0B5B">
            <w:pPr>
              <w:snapToGrid w:val="0"/>
              <w:spacing w:line="276" w:lineRule="auto"/>
              <w:jc w:val="center"/>
              <w:rPr>
                <w:rFonts w:eastAsia="Times New Roman" w:cs="Calibri"/>
                <w:sz w:val="22"/>
                <w:szCs w:val="22"/>
                <w:lang w:eastAsia="ar-SA"/>
              </w:rPr>
            </w:pPr>
          </w:p>
        </w:tc>
      </w:tr>
      <w:tr w:rsidR="004A0B5B" w:rsidRPr="004A0B5B" w:rsidTr="001229A9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0B5B" w:rsidRPr="004A0B5B" w:rsidRDefault="004A0B5B" w:rsidP="004A0B5B">
            <w:pPr>
              <w:snapToGrid w:val="0"/>
              <w:spacing w:line="276" w:lineRule="auto"/>
              <w:jc w:val="left"/>
              <w:rPr>
                <w:rFonts w:eastAsia="Times New Roman" w:cs="Calibri"/>
                <w:sz w:val="22"/>
                <w:szCs w:val="22"/>
                <w:lang w:eastAsia="ar-SA"/>
              </w:rPr>
            </w:pPr>
            <w:r w:rsidRPr="004A0B5B">
              <w:rPr>
                <w:rFonts w:eastAsia="Times New Roman" w:cs="Calibri"/>
                <w:sz w:val="22"/>
                <w:szCs w:val="22"/>
                <w:lang w:eastAsia="ar-SA"/>
              </w:rPr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4A0B5B" w:rsidRPr="00C34341" w:rsidRDefault="004A0B5B" w:rsidP="001229A9">
            <w:pPr>
              <w:snapToGrid w:val="0"/>
              <w:jc w:val="center"/>
              <w:rPr>
                <w:sz w:val="20"/>
                <w:szCs w:val="20"/>
              </w:rPr>
            </w:pPr>
            <w:r w:rsidRPr="00C3434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0B5B" w:rsidRPr="004A0B5B" w:rsidRDefault="004A0B5B" w:rsidP="004A0B5B">
            <w:pPr>
              <w:snapToGrid w:val="0"/>
              <w:spacing w:line="276" w:lineRule="auto"/>
              <w:jc w:val="center"/>
              <w:rPr>
                <w:rFonts w:eastAsia="Times New Roman" w:cs="Calibri"/>
                <w:sz w:val="22"/>
                <w:szCs w:val="22"/>
                <w:lang w:eastAsia="ar-SA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B5B" w:rsidRPr="004A0B5B" w:rsidRDefault="004A0B5B" w:rsidP="004A0B5B">
            <w:pPr>
              <w:snapToGrid w:val="0"/>
              <w:spacing w:line="276" w:lineRule="auto"/>
              <w:jc w:val="center"/>
              <w:rPr>
                <w:rFonts w:eastAsia="Times New Roman" w:cs="Calibri"/>
                <w:sz w:val="22"/>
                <w:szCs w:val="22"/>
                <w:lang w:eastAsia="ar-SA"/>
              </w:rPr>
            </w:pPr>
          </w:p>
        </w:tc>
      </w:tr>
      <w:tr w:rsidR="004A0B5B" w:rsidRPr="004A0B5B" w:rsidTr="001229A9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0B5B" w:rsidRPr="004A0B5B" w:rsidRDefault="004A0B5B" w:rsidP="004A0B5B">
            <w:pPr>
              <w:snapToGrid w:val="0"/>
              <w:spacing w:line="276" w:lineRule="auto"/>
              <w:jc w:val="left"/>
              <w:rPr>
                <w:rFonts w:eastAsia="Times New Roman" w:cs="Calibri"/>
                <w:sz w:val="22"/>
                <w:szCs w:val="22"/>
                <w:lang w:eastAsia="ar-SA"/>
              </w:rPr>
            </w:pPr>
            <w:r w:rsidRPr="004A0B5B">
              <w:rPr>
                <w:rFonts w:eastAsia="Times New Roman" w:cs="Calibri"/>
                <w:sz w:val="22"/>
                <w:szCs w:val="22"/>
                <w:lang w:eastAsia="ar-SA"/>
              </w:rPr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4A0B5B" w:rsidRPr="00C34341" w:rsidRDefault="00E727B4" w:rsidP="001229A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0B5B" w:rsidRPr="004A0B5B" w:rsidRDefault="004A0B5B" w:rsidP="004A0B5B">
            <w:pPr>
              <w:snapToGrid w:val="0"/>
              <w:spacing w:line="276" w:lineRule="auto"/>
              <w:jc w:val="center"/>
              <w:rPr>
                <w:rFonts w:eastAsia="Times New Roman" w:cs="Calibri"/>
                <w:sz w:val="22"/>
                <w:szCs w:val="22"/>
                <w:lang w:eastAsia="ar-SA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B5B" w:rsidRPr="004A0B5B" w:rsidRDefault="004A0B5B" w:rsidP="004A0B5B">
            <w:pPr>
              <w:snapToGrid w:val="0"/>
              <w:spacing w:line="276" w:lineRule="auto"/>
              <w:jc w:val="center"/>
              <w:rPr>
                <w:rFonts w:eastAsia="Times New Roman" w:cs="Calibri"/>
                <w:sz w:val="22"/>
                <w:szCs w:val="22"/>
                <w:lang w:eastAsia="ar-SA"/>
              </w:rPr>
            </w:pPr>
          </w:p>
        </w:tc>
      </w:tr>
      <w:tr w:rsidR="004A0B5B" w:rsidRPr="004A0B5B" w:rsidTr="001229A9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0B5B" w:rsidRPr="004A0B5B" w:rsidRDefault="004A0B5B" w:rsidP="004A0B5B">
            <w:pPr>
              <w:snapToGrid w:val="0"/>
              <w:spacing w:line="276" w:lineRule="auto"/>
              <w:jc w:val="left"/>
              <w:rPr>
                <w:rFonts w:eastAsia="Times New Roman" w:cs="Calibri"/>
                <w:sz w:val="22"/>
                <w:szCs w:val="22"/>
                <w:lang w:eastAsia="ar-SA"/>
              </w:rPr>
            </w:pPr>
            <w:r w:rsidRPr="004A0B5B">
              <w:rPr>
                <w:rFonts w:eastAsia="Times New Roman" w:cs="Calibri"/>
                <w:sz w:val="22"/>
                <w:szCs w:val="22"/>
                <w:lang w:eastAsia="ar-SA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4A0B5B" w:rsidRPr="00C34341" w:rsidRDefault="00976A0B" w:rsidP="001229A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0B5B" w:rsidRPr="004A0B5B" w:rsidRDefault="004A0B5B" w:rsidP="004A0B5B">
            <w:pPr>
              <w:snapToGrid w:val="0"/>
              <w:spacing w:line="276" w:lineRule="auto"/>
              <w:jc w:val="center"/>
              <w:rPr>
                <w:rFonts w:eastAsia="Times New Roman" w:cs="Calibri"/>
                <w:sz w:val="22"/>
                <w:szCs w:val="22"/>
                <w:lang w:eastAsia="ar-SA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B5B" w:rsidRPr="004A0B5B" w:rsidRDefault="004A0B5B" w:rsidP="004A0B5B">
            <w:pPr>
              <w:snapToGrid w:val="0"/>
              <w:spacing w:line="276" w:lineRule="auto"/>
              <w:jc w:val="center"/>
              <w:rPr>
                <w:rFonts w:eastAsia="Times New Roman" w:cs="Calibri"/>
                <w:sz w:val="22"/>
                <w:szCs w:val="22"/>
                <w:lang w:eastAsia="ar-SA"/>
              </w:rPr>
            </w:pPr>
          </w:p>
        </w:tc>
      </w:tr>
      <w:tr w:rsidR="004A0B5B" w:rsidRPr="004A0B5B" w:rsidTr="004A0B5B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0B5B" w:rsidRPr="004A0B5B" w:rsidRDefault="004A0B5B" w:rsidP="004A0B5B">
            <w:pPr>
              <w:snapToGrid w:val="0"/>
              <w:spacing w:line="276" w:lineRule="auto"/>
              <w:jc w:val="left"/>
              <w:rPr>
                <w:rFonts w:eastAsia="Times New Roman" w:cs="Calibri"/>
                <w:sz w:val="22"/>
                <w:szCs w:val="22"/>
                <w:lang w:eastAsia="ar-SA"/>
              </w:rPr>
            </w:pPr>
            <w:r w:rsidRPr="004A0B5B">
              <w:rPr>
                <w:rFonts w:eastAsia="Times New Roman" w:cs="Calibri"/>
                <w:sz w:val="22"/>
                <w:szCs w:val="22"/>
                <w:lang w:eastAsia="ar-SA"/>
              </w:rP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0B5B" w:rsidRPr="00C34341" w:rsidRDefault="001E7F75" w:rsidP="001229A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0B5B" w:rsidRPr="004A0B5B" w:rsidRDefault="004A0B5B" w:rsidP="004A0B5B">
            <w:pPr>
              <w:snapToGrid w:val="0"/>
              <w:spacing w:line="276" w:lineRule="auto"/>
              <w:jc w:val="center"/>
              <w:rPr>
                <w:rFonts w:eastAsia="Times New Roman" w:cs="Calibri"/>
                <w:sz w:val="22"/>
                <w:szCs w:val="22"/>
                <w:lang w:eastAsia="ar-SA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B5B" w:rsidRPr="004A0B5B" w:rsidRDefault="004A0B5B" w:rsidP="004A0B5B">
            <w:pPr>
              <w:snapToGrid w:val="0"/>
              <w:spacing w:line="276" w:lineRule="auto"/>
              <w:jc w:val="center"/>
              <w:rPr>
                <w:rFonts w:eastAsia="Times New Roman" w:cs="Calibri"/>
                <w:sz w:val="22"/>
                <w:szCs w:val="22"/>
                <w:lang w:eastAsia="ar-SA"/>
              </w:rPr>
            </w:pPr>
          </w:p>
        </w:tc>
      </w:tr>
      <w:tr w:rsidR="004A0B5B" w:rsidRPr="004A0B5B" w:rsidTr="004A0B5B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0B5B" w:rsidRPr="004A0B5B" w:rsidRDefault="004A0B5B" w:rsidP="004A0B5B">
            <w:pPr>
              <w:snapToGrid w:val="0"/>
              <w:spacing w:line="276" w:lineRule="auto"/>
              <w:jc w:val="left"/>
              <w:rPr>
                <w:rFonts w:eastAsia="Times New Roman" w:cs="Calibri"/>
                <w:sz w:val="22"/>
                <w:szCs w:val="22"/>
                <w:lang w:eastAsia="ar-SA"/>
              </w:rPr>
            </w:pPr>
            <w:r w:rsidRPr="004A0B5B">
              <w:rPr>
                <w:rFonts w:eastAsia="Times New Roman" w:cs="Calibri"/>
                <w:sz w:val="22"/>
                <w:szCs w:val="22"/>
                <w:lang w:eastAsia="ar-SA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0B5B" w:rsidRPr="004A0B5B" w:rsidRDefault="004A0B5B" w:rsidP="004A0B5B">
            <w:pPr>
              <w:snapToGrid w:val="0"/>
              <w:spacing w:line="276" w:lineRule="auto"/>
              <w:jc w:val="center"/>
              <w:rPr>
                <w:rFonts w:eastAsia="Times New Roman" w:cs="Calibri"/>
                <w:sz w:val="22"/>
                <w:szCs w:val="22"/>
                <w:lang w:eastAsia="ar-SA"/>
              </w:rPr>
            </w:pPr>
            <w:r>
              <w:rPr>
                <w:rFonts w:eastAsia="Times New Roman" w:cs="Calibri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0B5B" w:rsidRPr="004A0B5B" w:rsidRDefault="004A0B5B" w:rsidP="004A0B5B">
            <w:pPr>
              <w:snapToGrid w:val="0"/>
              <w:spacing w:line="276" w:lineRule="auto"/>
              <w:jc w:val="center"/>
              <w:rPr>
                <w:rFonts w:eastAsia="Times New Roman" w:cs="Calibri"/>
                <w:sz w:val="22"/>
                <w:szCs w:val="22"/>
                <w:lang w:eastAsia="ar-SA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B5B" w:rsidRPr="004A0B5B" w:rsidRDefault="004A0B5B" w:rsidP="004A0B5B">
            <w:pPr>
              <w:snapToGrid w:val="0"/>
              <w:spacing w:line="276" w:lineRule="auto"/>
              <w:jc w:val="center"/>
              <w:rPr>
                <w:rFonts w:eastAsia="Times New Roman" w:cs="Calibri"/>
                <w:sz w:val="22"/>
                <w:szCs w:val="22"/>
                <w:lang w:eastAsia="ar-SA"/>
              </w:rPr>
            </w:pPr>
          </w:p>
        </w:tc>
      </w:tr>
      <w:tr w:rsidR="004A0B5B" w:rsidRPr="004A0B5B" w:rsidTr="001229A9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0B5B" w:rsidRPr="004A0B5B" w:rsidRDefault="004A0B5B" w:rsidP="004A0B5B">
            <w:pPr>
              <w:snapToGrid w:val="0"/>
              <w:spacing w:line="276" w:lineRule="auto"/>
              <w:jc w:val="left"/>
              <w:rPr>
                <w:rFonts w:eastAsia="Times New Roman" w:cs="Calibri"/>
                <w:sz w:val="22"/>
                <w:szCs w:val="22"/>
                <w:lang w:eastAsia="ar-SA"/>
              </w:rPr>
            </w:pPr>
            <w:r w:rsidRPr="004A0B5B">
              <w:rPr>
                <w:rFonts w:eastAsia="Times New Roman"/>
                <w:sz w:val="24"/>
                <w:szCs w:val="24"/>
                <w:lang w:eastAsia="ar-SA"/>
              </w:rPr>
              <w:t>Формы итоговой аттестации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0B5B" w:rsidRPr="004A0B5B" w:rsidRDefault="00976A0B" w:rsidP="004A0B5B">
            <w:pPr>
              <w:snapToGrid w:val="0"/>
              <w:spacing w:line="276" w:lineRule="auto"/>
              <w:jc w:val="center"/>
              <w:rPr>
                <w:rFonts w:eastAsia="Times New Roman" w:cs="Calibri"/>
                <w:sz w:val="22"/>
                <w:szCs w:val="22"/>
                <w:lang w:eastAsia="ar-SA"/>
              </w:rPr>
            </w:pPr>
            <w:r>
              <w:rPr>
                <w:rFonts w:eastAsia="Times New Roman"/>
                <w:sz w:val="24"/>
                <w:szCs w:val="24"/>
                <w:lang w:eastAsia="ar-SA"/>
              </w:rPr>
              <w:t>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0B5B" w:rsidRPr="004A0B5B" w:rsidRDefault="004A0B5B" w:rsidP="004A0B5B">
            <w:pPr>
              <w:snapToGrid w:val="0"/>
              <w:spacing w:line="276" w:lineRule="auto"/>
              <w:jc w:val="center"/>
              <w:rPr>
                <w:rFonts w:eastAsia="Times New Roman" w:cs="Calibri"/>
                <w:sz w:val="22"/>
                <w:szCs w:val="22"/>
                <w:lang w:eastAsia="ar-SA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B5B" w:rsidRPr="004A0B5B" w:rsidRDefault="004A0B5B" w:rsidP="004A0B5B">
            <w:pPr>
              <w:snapToGrid w:val="0"/>
              <w:spacing w:line="276" w:lineRule="auto"/>
              <w:jc w:val="center"/>
              <w:rPr>
                <w:rFonts w:eastAsia="Times New Roman" w:cs="Calibri"/>
                <w:sz w:val="22"/>
                <w:szCs w:val="22"/>
                <w:lang w:eastAsia="ar-SA"/>
              </w:rPr>
            </w:pPr>
          </w:p>
        </w:tc>
      </w:tr>
    </w:tbl>
    <w:p w:rsidR="004A0B5B" w:rsidRDefault="004A0B5B" w:rsidP="007C6F59">
      <w:pPr>
        <w:rPr>
          <w:sz w:val="24"/>
          <w:szCs w:val="24"/>
        </w:rPr>
      </w:pPr>
    </w:p>
    <w:p w:rsidR="00CA42FE" w:rsidRDefault="00CA42FE" w:rsidP="000D3D35">
      <w:pPr>
        <w:pStyle w:val="a4"/>
        <w:spacing w:before="120"/>
        <w:rPr>
          <w:b/>
          <w:bCs/>
        </w:rPr>
      </w:pPr>
      <w:r>
        <w:rPr>
          <w:b/>
          <w:bCs/>
        </w:rPr>
        <w:t>Перечень изучаемых тем (основных):</w:t>
      </w:r>
    </w:p>
    <w:p w:rsidR="00CA42FE" w:rsidRPr="00E14EA2" w:rsidRDefault="00CA42FE" w:rsidP="00E14EA2">
      <w:pPr>
        <w:numPr>
          <w:ilvl w:val="0"/>
          <w:numId w:val="5"/>
        </w:numPr>
        <w:jc w:val="left"/>
        <w:rPr>
          <w:sz w:val="24"/>
          <w:szCs w:val="24"/>
        </w:rPr>
      </w:pPr>
      <w:r w:rsidRPr="00E14EA2">
        <w:rPr>
          <w:sz w:val="24"/>
          <w:szCs w:val="24"/>
        </w:rPr>
        <w:t>Место управленческого анализа в системе комплексного экономического анализа</w:t>
      </w:r>
    </w:p>
    <w:p w:rsidR="00CA42FE" w:rsidRPr="00E14EA2" w:rsidRDefault="00CA42FE" w:rsidP="00E14EA2">
      <w:pPr>
        <w:numPr>
          <w:ilvl w:val="0"/>
          <w:numId w:val="5"/>
        </w:numPr>
        <w:jc w:val="left"/>
        <w:rPr>
          <w:sz w:val="24"/>
          <w:szCs w:val="24"/>
        </w:rPr>
      </w:pPr>
      <w:r w:rsidRPr="00E14EA2">
        <w:rPr>
          <w:sz w:val="24"/>
          <w:szCs w:val="24"/>
        </w:rPr>
        <w:t>Организация управленческого анализа на сельскохозяйственном предприятии</w:t>
      </w:r>
    </w:p>
    <w:p w:rsidR="00CA42FE" w:rsidRPr="00E14EA2" w:rsidRDefault="00CA42FE" w:rsidP="00E14EA2">
      <w:pPr>
        <w:numPr>
          <w:ilvl w:val="0"/>
          <w:numId w:val="5"/>
        </w:numPr>
        <w:jc w:val="left"/>
        <w:rPr>
          <w:sz w:val="24"/>
          <w:szCs w:val="24"/>
        </w:rPr>
      </w:pPr>
      <w:r w:rsidRPr="00E14EA2">
        <w:rPr>
          <w:sz w:val="24"/>
          <w:szCs w:val="24"/>
        </w:rPr>
        <w:t>Производство, как объект управленческого анализа на сельскохозяйственном предприятии</w:t>
      </w:r>
    </w:p>
    <w:p w:rsidR="00CA42FE" w:rsidRPr="00E14EA2" w:rsidRDefault="00CA42FE" w:rsidP="00E14EA2">
      <w:pPr>
        <w:numPr>
          <w:ilvl w:val="0"/>
          <w:numId w:val="5"/>
        </w:numPr>
        <w:jc w:val="left"/>
        <w:rPr>
          <w:sz w:val="24"/>
          <w:szCs w:val="24"/>
        </w:rPr>
      </w:pPr>
      <w:r w:rsidRPr="00E14EA2">
        <w:rPr>
          <w:sz w:val="24"/>
          <w:szCs w:val="24"/>
        </w:rPr>
        <w:lastRenderedPageBreak/>
        <w:t>Принципы управленческого анализа и его роль в обеспечении конкурентоспособности современной организации</w:t>
      </w:r>
    </w:p>
    <w:p w:rsidR="00CA42FE" w:rsidRPr="00E14EA2" w:rsidRDefault="00CA42FE" w:rsidP="00E14EA2">
      <w:pPr>
        <w:numPr>
          <w:ilvl w:val="0"/>
          <w:numId w:val="5"/>
        </w:numPr>
        <w:jc w:val="left"/>
        <w:rPr>
          <w:sz w:val="24"/>
          <w:szCs w:val="24"/>
        </w:rPr>
      </w:pPr>
      <w:r w:rsidRPr="00E14EA2">
        <w:rPr>
          <w:sz w:val="24"/>
          <w:szCs w:val="24"/>
        </w:rPr>
        <w:t>Требования к информации для управленческого анализа</w:t>
      </w:r>
    </w:p>
    <w:p w:rsidR="00CA42FE" w:rsidRPr="00E14EA2" w:rsidRDefault="00CA42FE" w:rsidP="00E14EA2">
      <w:pPr>
        <w:numPr>
          <w:ilvl w:val="0"/>
          <w:numId w:val="5"/>
        </w:numPr>
        <w:jc w:val="left"/>
        <w:rPr>
          <w:sz w:val="24"/>
          <w:szCs w:val="24"/>
        </w:rPr>
      </w:pPr>
      <w:r w:rsidRPr="00E14EA2">
        <w:rPr>
          <w:sz w:val="24"/>
          <w:szCs w:val="24"/>
        </w:rPr>
        <w:t>Роль первичных документов в формировании информации для управленческого анализа</w:t>
      </w:r>
    </w:p>
    <w:p w:rsidR="00CA42FE" w:rsidRPr="00E14EA2" w:rsidRDefault="00CA42FE" w:rsidP="00E14EA2">
      <w:pPr>
        <w:numPr>
          <w:ilvl w:val="0"/>
          <w:numId w:val="5"/>
        </w:numPr>
        <w:jc w:val="left"/>
        <w:rPr>
          <w:sz w:val="24"/>
          <w:szCs w:val="24"/>
        </w:rPr>
      </w:pPr>
      <w:r w:rsidRPr="00E14EA2">
        <w:rPr>
          <w:sz w:val="24"/>
          <w:szCs w:val="24"/>
        </w:rPr>
        <w:t>Организационно-управленческая структура как фактор организации управленческого анализа</w:t>
      </w:r>
    </w:p>
    <w:p w:rsidR="00CA42FE" w:rsidRPr="00E14EA2" w:rsidRDefault="00CA42FE" w:rsidP="00E14EA2">
      <w:pPr>
        <w:numPr>
          <w:ilvl w:val="0"/>
          <w:numId w:val="5"/>
        </w:numPr>
        <w:jc w:val="left"/>
        <w:rPr>
          <w:sz w:val="24"/>
          <w:szCs w:val="24"/>
        </w:rPr>
      </w:pPr>
      <w:r w:rsidRPr="00E14EA2">
        <w:rPr>
          <w:sz w:val="24"/>
          <w:szCs w:val="24"/>
        </w:rPr>
        <w:t>Оперативный управленческий анализ. Понятие и виды центров ответственности.</w:t>
      </w:r>
    </w:p>
    <w:p w:rsidR="00CA42FE" w:rsidRPr="00E14EA2" w:rsidRDefault="00CA42FE" w:rsidP="00E14EA2">
      <w:pPr>
        <w:numPr>
          <w:ilvl w:val="0"/>
          <w:numId w:val="5"/>
        </w:numPr>
        <w:jc w:val="left"/>
        <w:rPr>
          <w:sz w:val="24"/>
          <w:szCs w:val="24"/>
        </w:rPr>
      </w:pPr>
      <w:r w:rsidRPr="00E14EA2">
        <w:rPr>
          <w:sz w:val="24"/>
          <w:szCs w:val="24"/>
        </w:rPr>
        <w:t>Стратегический управленческий анализ. Методы и инструменты</w:t>
      </w:r>
    </w:p>
    <w:p w:rsidR="00CA42FE" w:rsidRPr="00E14EA2" w:rsidRDefault="00CA42FE" w:rsidP="00E14EA2">
      <w:pPr>
        <w:numPr>
          <w:ilvl w:val="0"/>
          <w:numId w:val="5"/>
        </w:numPr>
        <w:jc w:val="left"/>
        <w:rPr>
          <w:sz w:val="24"/>
          <w:szCs w:val="24"/>
        </w:rPr>
      </w:pPr>
      <w:r w:rsidRPr="00E14EA2">
        <w:rPr>
          <w:sz w:val="24"/>
          <w:szCs w:val="24"/>
        </w:rPr>
        <w:t>Взаимосвязь управленческого анализа и логистики в сельскохозяйственном производстве</w:t>
      </w:r>
    </w:p>
    <w:p w:rsidR="00CA42FE" w:rsidRPr="00E14EA2" w:rsidRDefault="00CA42FE" w:rsidP="00E14EA2">
      <w:pPr>
        <w:numPr>
          <w:ilvl w:val="0"/>
          <w:numId w:val="5"/>
        </w:numPr>
        <w:jc w:val="left"/>
        <w:rPr>
          <w:sz w:val="24"/>
          <w:szCs w:val="24"/>
        </w:rPr>
      </w:pPr>
      <w:r w:rsidRPr="00E14EA2">
        <w:rPr>
          <w:sz w:val="24"/>
          <w:szCs w:val="24"/>
        </w:rPr>
        <w:t>Роль управленческого анализа при обосновании управленческих решений</w:t>
      </w:r>
    </w:p>
    <w:p w:rsidR="00CA42FE" w:rsidRPr="00E14EA2" w:rsidRDefault="00CA42FE" w:rsidP="00E14EA2">
      <w:pPr>
        <w:numPr>
          <w:ilvl w:val="0"/>
          <w:numId w:val="5"/>
        </w:numPr>
        <w:jc w:val="left"/>
        <w:rPr>
          <w:sz w:val="24"/>
          <w:szCs w:val="24"/>
        </w:rPr>
      </w:pPr>
      <w:r w:rsidRPr="00E14EA2">
        <w:rPr>
          <w:sz w:val="24"/>
          <w:szCs w:val="24"/>
        </w:rPr>
        <w:t>Управленческий анализ и контролинг, их характеристика и взаимосвязь</w:t>
      </w:r>
    </w:p>
    <w:p w:rsidR="00CA42FE" w:rsidRPr="00E14EA2" w:rsidRDefault="00CA42FE" w:rsidP="00E14EA2">
      <w:pPr>
        <w:numPr>
          <w:ilvl w:val="0"/>
          <w:numId w:val="5"/>
        </w:numPr>
        <w:jc w:val="left"/>
        <w:rPr>
          <w:sz w:val="24"/>
          <w:szCs w:val="24"/>
        </w:rPr>
      </w:pPr>
      <w:r w:rsidRPr="00E14EA2">
        <w:rPr>
          <w:sz w:val="24"/>
          <w:szCs w:val="24"/>
        </w:rPr>
        <w:t>Мотивационное управление предприятием и управленческий анализ.</w:t>
      </w:r>
    </w:p>
    <w:p w:rsidR="00CA42FE" w:rsidRPr="00E14EA2" w:rsidRDefault="00CA42FE" w:rsidP="00E14EA2">
      <w:pPr>
        <w:numPr>
          <w:ilvl w:val="0"/>
          <w:numId w:val="5"/>
        </w:numPr>
        <w:jc w:val="left"/>
        <w:rPr>
          <w:sz w:val="24"/>
          <w:szCs w:val="24"/>
        </w:rPr>
      </w:pPr>
      <w:r w:rsidRPr="00E14EA2">
        <w:rPr>
          <w:sz w:val="24"/>
          <w:szCs w:val="24"/>
        </w:rPr>
        <w:t>Обоснование транзакционных издержек, приемы и методы их анализа</w:t>
      </w:r>
    </w:p>
    <w:p w:rsidR="00CA42FE" w:rsidRPr="00E14EA2" w:rsidRDefault="00CA42FE" w:rsidP="00E14EA2">
      <w:pPr>
        <w:numPr>
          <w:ilvl w:val="0"/>
          <w:numId w:val="5"/>
        </w:numPr>
        <w:jc w:val="left"/>
        <w:rPr>
          <w:sz w:val="24"/>
          <w:szCs w:val="24"/>
        </w:rPr>
      </w:pPr>
      <w:r w:rsidRPr="00E14EA2">
        <w:rPr>
          <w:sz w:val="24"/>
          <w:szCs w:val="24"/>
        </w:rPr>
        <w:t>Система «директ-кост» и ее использование в России в связи с управленческим анализом</w:t>
      </w:r>
    </w:p>
    <w:p w:rsidR="00CA42FE" w:rsidRPr="00E14EA2" w:rsidRDefault="00CA42FE" w:rsidP="00E14EA2">
      <w:pPr>
        <w:numPr>
          <w:ilvl w:val="0"/>
          <w:numId w:val="5"/>
        </w:numPr>
        <w:jc w:val="left"/>
        <w:rPr>
          <w:sz w:val="24"/>
          <w:szCs w:val="24"/>
        </w:rPr>
      </w:pPr>
      <w:r w:rsidRPr="00E14EA2">
        <w:rPr>
          <w:sz w:val="24"/>
          <w:szCs w:val="24"/>
        </w:rPr>
        <w:t>Характеристика методов оценки привлекательности инновационных проектов в управленческом анализе</w:t>
      </w:r>
    </w:p>
    <w:p w:rsidR="00CA42FE" w:rsidRPr="00E14EA2" w:rsidRDefault="00CA42FE" w:rsidP="00E14EA2">
      <w:pPr>
        <w:numPr>
          <w:ilvl w:val="0"/>
          <w:numId w:val="5"/>
        </w:numPr>
        <w:jc w:val="left"/>
        <w:rPr>
          <w:sz w:val="24"/>
          <w:szCs w:val="24"/>
        </w:rPr>
      </w:pPr>
      <w:r w:rsidRPr="00E14EA2">
        <w:rPr>
          <w:sz w:val="24"/>
          <w:szCs w:val="24"/>
        </w:rPr>
        <w:t>Оценка эффективности инноваций в управленческом анализе</w:t>
      </w:r>
    </w:p>
    <w:p w:rsidR="00CA42FE" w:rsidRPr="00E14EA2" w:rsidRDefault="00CA42FE" w:rsidP="00E14EA2">
      <w:pPr>
        <w:numPr>
          <w:ilvl w:val="0"/>
          <w:numId w:val="5"/>
        </w:numPr>
        <w:jc w:val="left"/>
        <w:rPr>
          <w:sz w:val="24"/>
          <w:szCs w:val="24"/>
        </w:rPr>
      </w:pPr>
      <w:r w:rsidRPr="00E14EA2">
        <w:rPr>
          <w:sz w:val="24"/>
          <w:szCs w:val="24"/>
        </w:rPr>
        <w:t>Анализ макросегментации в управленческом анализе</w:t>
      </w:r>
    </w:p>
    <w:p w:rsidR="00CA42FE" w:rsidRPr="00E14EA2" w:rsidRDefault="00CA42FE" w:rsidP="00E14EA2">
      <w:pPr>
        <w:numPr>
          <w:ilvl w:val="0"/>
          <w:numId w:val="5"/>
        </w:numPr>
        <w:jc w:val="left"/>
        <w:rPr>
          <w:sz w:val="24"/>
          <w:szCs w:val="24"/>
        </w:rPr>
      </w:pPr>
      <w:r w:rsidRPr="00E14EA2">
        <w:rPr>
          <w:sz w:val="24"/>
          <w:szCs w:val="24"/>
        </w:rPr>
        <w:t>Анализ микросегментации в управленческом анализе</w:t>
      </w:r>
    </w:p>
    <w:p w:rsidR="00CA42FE" w:rsidRPr="00E14EA2" w:rsidRDefault="00CA42FE" w:rsidP="00E14EA2">
      <w:pPr>
        <w:numPr>
          <w:ilvl w:val="0"/>
          <w:numId w:val="5"/>
        </w:numPr>
        <w:jc w:val="left"/>
        <w:rPr>
          <w:sz w:val="24"/>
          <w:szCs w:val="24"/>
        </w:rPr>
      </w:pPr>
      <w:r w:rsidRPr="00E14EA2">
        <w:rPr>
          <w:sz w:val="24"/>
          <w:szCs w:val="24"/>
        </w:rPr>
        <w:t>Анализ производительности труда в управленческом анализе</w:t>
      </w:r>
    </w:p>
    <w:p w:rsidR="00CA42FE" w:rsidRPr="00E14EA2" w:rsidRDefault="00CA42FE" w:rsidP="00E14EA2">
      <w:pPr>
        <w:numPr>
          <w:ilvl w:val="0"/>
          <w:numId w:val="5"/>
        </w:numPr>
        <w:jc w:val="left"/>
        <w:rPr>
          <w:sz w:val="24"/>
          <w:szCs w:val="24"/>
        </w:rPr>
      </w:pPr>
      <w:r w:rsidRPr="00E14EA2">
        <w:rPr>
          <w:sz w:val="24"/>
          <w:szCs w:val="24"/>
        </w:rPr>
        <w:t xml:space="preserve"> Анализ технической оснащенности производства в системе управленческого анализа</w:t>
      </w:r>
    </w:p>
    <w:p w:rsidR="00CA42FE" w:rsidRPr="00E14EA2" w:rsidRDefault="00CA42FE" w:rsidP="00E14EA2">
      <w:pPr>
        <w:numPr>
          <w:ilvl w:val="0"/>
          <w:numId w:val="5"/>
        </w:numPr>
        <w:jc w:val="left"/>
        <w:rPr>
          <w:sz w:val="24"/>
          <w:szCs w:val="24"/>
        </w:rPr>
      </w:pPr>
      <w:r w:rsidRPr="00E14EA2">
        <w:rPr>
          <w:sz w:val="24"/>
          <w:szCs w:val="24"/>
        </w:rPr>
        <w:t>Анализ постоянных производственно-технических ресурсов в системе управленческого анализа</w:t>
      </w:r>
    </w:p>
    <w:p w:rsidR="00CA42FE" w:rsidRPr="00E14EA2" w:rsidRDefault="00CA42FE" w:rsidP="00E14EA2">
      <w:pPr>
        <w:numPr>
          <w:ilvl w:val="0"/>
          <w:numId w:val="5"/>
        </w:numPr>
        <w:jc w:val="left"/>
        <w:rPr>
          <w:sz w:val="24"/>
          <w:szCs w:val="24"/>
        </w:rPr>
      </w:pPr>
      <w:r w:rsidRPr="00E14EA2">
        <w:rPr>
          <w:sz w:val="24"/>
          <w:szCs w:val="24"/>
        </w:rPr>
        <w:t>Состав затрат на сельскохозяйственном предприятии для управленческого анализа</w:t>
      </w:r>
    </w:p>
    <w:p w:rsidR="00CA42FE" w:rsidRPr="00E14EA2" w:rsidRDefault="00CA42FE" w:rsidP="00E14EA2">
      <w:pPr>
        <w:numPr>
          <w:ilvl w:val="0"/>
          <w:numId w:val="5"/>
        </w:numPr>
        <w:jc w:val="left"/>
        <w:rPr>
          <w:sz w:val="24"/>
          <w:szCs w:val="24"/>
        </w:rPr>
      </w:pPr>
      <w:r w:rsidRPr="00E14EA2">
        <w:rPr>
          <w:sz w:val="24"/>
          <w:szCs w:val="24"/>
        </w:rPr>
        <w:t>Основные методы анализа издержек сельскохозяйственного предприятия</w:t>
      </w:r>
    </w:p>
    <w:p w:rsidR="00CA42FE" w:rsidRPr="00E14EA2" w:rsidRDefault="00CA42FE" w:rsidP="00E14EA2">
      <w:pPr>
        <w:numPr>
          <w:ilvl w:val="0"/>
          <w:numId w:val="5"/>
        </w:numPr>
        <w:jc w:val="left"/>
        <w:rPr>
          <w:sz w:val="24"/>
          <w:szCs w:val="24"/>
        </w:rPr>
      </w:pPr>
      <w:r w:rsidRPr="00E14EA2">
        <w:rPr>
          <w:sz w:val="24"/>
          <w:szCs w:val="24"/>
          <w:lang w:val="en-US"/>
        </w:rPr>
        <w:t>SWOT</w:t>
      </w:r>
      <w:r w:rsidRPr="00E14EA2">
        <w:rPr>
          <w:sz w:val="24"/>
          <w:szCs w:val="24"/>
        </w:rPr>
        <w:t>-анализ в принятии управленческих решений</w:t>
      </w:r>
    </w:p>
    <w:p w:rsidR="00CA42FE" w:rsidRPr="00E14EA2" w:rsidRDefault="00CA42FE" w:rsidP="00E14EA2">
      <w:pPr>
        <w:numPr>
          <w:ilvl w:val="0"/>
          <w:numId w:val="5"/>
        </w:numPr>
        <w:jc w:val="left"/>
        <w:rPr>
          <w:sz w:val="24"/>
          <w:szCs w:val="24"/>
        </w:rPr>
      </w:pPr>
      <w:r w:rsidRPr="00E14EA2">
        <w:rPr>
          <w:sz w:val="24"/>
          <w:szCs w:val="24"/>
        </w:rPr>
        <w:t xml:space="preserve">Управленческий анализ на основе метода </w:t>
      </w:r>
      <w:r w:rsidRPr="00E14EA2">
        <w:rPr>
          <w:sz w:val="24"/>
          <w:szCs w:val="24"/>
          <w:lang w:val="en-US"/>
        </w:rPr>
        <w:t>BSC</w:t>
      </w:r>
    </w:p>
    <w:p w:rsidR="00CA42FE" w:rsidRPr="00E14EA2" w:rsidRDefault="00CA42FE" w:rsidP="00E14EA2">
      <w:pPr>
        <w:numPr>
          <w:ilvl w:val="0"/>
          <w:numId w:val="5"/>
        </w:numPr>
        <w:jc w:val="left"/>
        <w:rPr>
          <w:sz w:val="24"/>
          <w:szCs w:val="24"/>
        </w:rPr>
      </w:pPr>
      <w:r w:rsidRPr="00E14EA2">
        <w:rPr>
          <w:sz w:val="24"/>
          <w:szCs w:val="24"/>
        </w:rPr>
        <w:t>Маркетинговый анализ и методы исследования в управленческом анализе.</w:t>
      </w:r>
    </w:p>
    <w:p w:rsidR="00CA42FE" w:rsidRPr="000D3D35" w:rsidRDefault="00CA42FE" w:rsidP="00DD375B"/>
    <w:sectPr w:rsidR="00CA42FE" w:rsidRPr="000D3D35" w:rsidSect="00BD2B6D">
      <w:footerReference w:type="default" r:id="rId7"/>
      <w:footnotePr>
        <w:numRestart w:val="eachPage"/>
      </w:footnotePr>
      <w:pgSz w:w="11906" w:h="16838" w:code="9"/>
      <w:pgMar w:top="1134" w:right="851" w:bottom="1134" w:left="1418" w:header="720" w:footer="964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468D" w:rsidRDefault="00F4468D" w:rsidP="001B7812">
      <w:r>
        <w:separator/>
      </w:r>
    </w:p>
  </w:endnote>
  <w:endnote w:type="continuationSeparator" w:id="1">
    <w:p w:rsidR="00F4468D" w:rsidRDefault="00F4468D" w:rsidP="001B78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2FE" w:rsidRDefault="00CA42FE" w:rsidP="00763F3E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468D" w:rsidRDefault="00F4468D" w:rsidP="001B7812">
      <w:r>
        <w:separator/>
      </w:r>
    </w:p>
  </w:footnote>
  <w:footnote w:type="continuationSeparator" w:id="1">
    <w:p w:rsidR="00F4468D" w:rsidRDefault="00F4468D" w:rsidP="001B781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4D98503A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6AA823B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1DC7C1B"/>
    <w:multiLevelType w:val="hybridMultilevel"/>
    <w:tmpl w:val="CE2E4302"/>
    <w:lvl w:ilvl="0" w:tplc="C7A0EA7A">
      <w:start w:val="1"/>
      <w:numFmt w:val="bullet"/>
      <w:lvlText w:val=""/>
      <w:lvlJc w:val="left"/>
      <w:pPr>
        <w:tabs>
          <w:tab w:val="num" w:pos="1391"/>
        </w:tabs>
        <w:ind w:left="540" w:firstLine="56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51406E8"/>
    <w:multiLevelType w:val="hybridMultilevel"/>
    <w:tmpl w:val="24260AD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536C0D"/>
    <w:multiLevelType w:val="hybridMultilevel"/>
    <w:tmpl w:val="17CAEAF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BC66DF6"/>
    <w:multiLevelType w:val="hybridMultilevel"/>
    <w:tmpl w:val="7D56A9D8"/>
    <w:lvl w:ilvl="0" w:tplc="C7A0EA7A">
      <w:start w:val="1"/>
      <w:numFmt w:val="bullet"/>
      <w:lvlText w:val=""/>
      <w:lvlJc w:val="left"/>
      <w:pPr>
        <w:tabs>
          <w:tab w:val="num" w:pos="1391"/>
        </w:tabs>
        <w:ind w:left="540" w:firstLine="56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12F7135"/>
    <w:multiLevelType w:val="hybridMultilevel"/>
    <w:tmpl w:val="80B299B6"/>
    <w:lvl w:ilvl="0" w:tplc="C7A0EA7A">
      <w:start w:val="1"/>
      <w:numFmt w:val="bullet"/>
      <w:lvlText w:val=""/>
      <w:lvlJc w:val="left"/>
      <w:pPr>
        <w:tabs>
          <w:tab w:val="num" w:pos="1391"/>
        </w:tabs>
        <w:ind w:left="540" w:firstLine="56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7E6B03"/>
    <w:multiLevelType w:val="hybridMultilevel"/>
    <w:tmpl w:val="23386F6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7CF2439"/>
    <w:multiLevelType w:val="hybridMultilevel"/>
    <w:tmpl w:val="D10E8C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7DA2B02"/>
    <w:multiLevelType w:val="hybridMultilevel"/>
    <w:tmpl w:val="3E349AA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A8460E4"/>
    <w:multiLevelType w:val="hybridMultilevel"/>
    <w:tmpl w:val="9AC03186"/>
    <w:lvl w:ilvl="0" w:tplc="388806E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42B4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12618A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FD83F8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E4E18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AEA7BA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3EE097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F820F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AF239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0144960"/>
    <w:multiLevelType w:val="hybridMultilevel"/>
    <w:tmpl w:val="6158D08A"/>
    <w:lvl w:ilvl="0" w:tplc="C7A0EA7A">
      <w:start w:val="1"/>
      <w:numFmt w:val="bullet"/>
      <w:lvlText w:val=""/>
      <w:lvlJc w:val="left"/>
      <w:pPr>
        <w:tabs>
          <w:tab w:val="num" w:pos="1391"/>
        </w:tabs>
        <w:ind w:left="540" w:firstLine="56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18F11CF"/>
    <w:multiLevelType w:val="hybridMultilevel"/>
    <w:tmpl w:val="C9E4D8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4346489"/>
    <w:multiLevelType w:val="hybridMultilevel"/>
    <w:tmpl w:val="E550BEA6"/>
    <w:lvl w:ilvl="0" w:tplc="9C74961A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D74405A"/>
    <w:multiLevelType w:val="hybridMultilevel"/>
    <w:tmpl w:val="E2CC5C6C"/>
    <w:lvl w:ilvl="0" w:tplc="86306C9C">
      <w:start w:val="1"/>
      <w:numFmt w:val="bullet"/>
      <w:lvlText w:val=""/>
      <w:lvlJc w:val="left"/>
      <w:pPr>
        <w:tabs>
          <w:tab w:val="num" w:pos="1391"/>
        </w:tabs>
        <w:ind w:left="540" w:firstLine="567"/>
      </w:pPr>
      <w:rPr>
        <w:rFonts w:ascii="Symbol" w:hAnsi="Symbol" w:hint="default"/>
        <w:b w:val="0"/>
        <w:sz w:val="28"/>
        <w:szCs w:val="28"/>
      </w:rPr>
    </w:lvl>
    <w:lvl w:ilvl="1" w:tplc="278A3E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37CDC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889C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42092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C70DC6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F2F4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C44A7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E5664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F682F8A"/>
    <w:multiLevelType w:val="hybridMultilevel"/>
    <w:tmpl w:val="16A62822"/>
    <w:lvl w:ilvl="0" w:tplc="C7A0EA7A">
      <w:start w:val="1"/>
      <w:numFmt w:val="bullet"/>
      <w:lvlText w:val=""/>
      <w:lvlJc w:val="left"/>
      <w:pPr>
        <w:tabs>
          <w:tab w:val="num" w:pos="1391"/>
        </w:tabs>
        <w:ind w:left="540" w:firstLine="567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676607C"/>
    <w:multiLevelType w:val="hybridMultilevel"/>
    <w:tmpl w:val="60FADEF0"/>
    <w:lvl w:ilvl="0" w:tplc="C7A0EA7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BCB0109"/>
    <w:multiLevelType w:val="hybridMultilevel"/>
    <w:tmpl w:val="E3502F2C"/>
    <w:lvl w:ilvl="0" w:tplc="C7A0EA7A">
      <w:start w:val="1"/>
      <w:numFmt w:val="bullet"/>
      <w:lvlText w:val=""/>
      <w:lvlJc w:val="left"/>
      <w:pPr>
        <w:tabs>
          <w:tab w:val="num" w:pos="1391"/>
        </w:tabs>
        <w:ind w:left="540" w:firstLine="56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E862AF3"/>
    <w:multiLevelType w:val="hybridMultilevel"/>
    <w:tmpl w:val="ECC03B3E"/>
    <w:lvl w:ilvl="0" w:tplc="8E56DB38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6F6AC9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EBE276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2967A5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3EFC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F7EDF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2D0DCC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C4D68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5020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FB4661A"/>
    <w:multiLevelType w:val="multilevel"/>
    <w:tmpl w:val="A0A428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50D96DD4"/>
    <w:multiLevelType w:val="hybridMultilevel"/>
    <w:tmpl w:val="7982CB7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47C692D"/>
    <w:multiLevelType w:val="hybridMultilevel"/>
    <w:tmpl w:val="8286D3D0"/>
    <w:lvl w:ilvl="0" w:tplc="C7A0EA7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92525DE"/>
    <w:multiLevelType w:val="hybridMultilevel"/>
    <w:tmpl w:val="016CF0C8"/>
    <w:lvl w:ilvl="0" w:tplc="49BAE5E4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1AEF06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9C88B5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B74D3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9A383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E40FC2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E659D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F01D6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D6EF25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A19411D"/>
    <w:multiLevelType w:val="hybridMultilevel"/>
    <w:tmpl w:val="518AA5A4"/>
    <w:lvl w:ilvl="0" w:tplc="04190001">
      <w:start w:val="1"/>
      <w:numFmt w:val="bullet"/>
      <w:lvlText w:val=""/>
      <w:lvlJc w:val="left"/>
      <w:pPr>
        <w:tabs>
          <w:tab w:val="num" w:pos="1391"/>
        </w:tabs>
        <w:ind w:left="540" w:firstLine="56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F8C4A43"/>
    <w:multiLevelType w:val="hybridMultilevel"/>
    <w:tmpl w:val="5602E9EC"/>
    <w:lvl w:ilvl="0" w:tplc="C7A0EA7A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4B70AD7"/>
    <w:multiLevelType w:val="hybridMultilevel"/>
    <w:tmpl w:val="34F4C9C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A2425EC"/>
    <w:multiLevelType w:val="singleLevel"/>
    <w:tmpl w:val="D97E6F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27">
    <w:nsid w:val="6AF868DC"/>
    <w:multiLevelType w:val="hybridMultilevel"/>
    <w:tmpl w:val="9CFAA154"/>
    <w:lvl w:ilvl="0" w:tplc="9CBE8D3E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B26184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A6A7F2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51058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DA633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78AE4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B82316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D2358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A98A47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1E93C05"/>
    <w:multiLevelType w:val="hybridMultilevel"/>
    <w:tmpl w:val="88EAFA16"/>
    <w:lvl w:ilvl="0" w:tplc="8B60803A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AF4A1E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C8C7A7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9897B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74C86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39EA91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CFE66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066B1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522F90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74E3F19"/>
    <w:multiLevelType w:val="hybridMultilevel"/>
    <w:tmpl w:val="464C4E08"/>
    <w:lvl w:ilvl="0" w:tplc="050879FA">
      <w:start w:val="1"/>
      <w:numFmt w:val="bullet"/>
      <w:lvlText w:val=""/>
      <w:lvlJc w:val="left"/>
      <w:pPr>
        <w:tabs>
          <w:tab w:val="num" w:pos="1391"/>
        </w:tabs>
        <w:ind w:left="540" w:firstLine="567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A1E1C59"/>
    <w:multiLevelType w:val="hybridMultilevel"/>
    <w:tmpl w:val="67DCE704"/>
    <w:lvl w:ilvl="0" w:tplc="C7A0EA7A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DC1165A"/>
    <w:multiLevelType w:val="multilevel"/>
    <w:tmpl w:val="B7F23F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7E0979FF"/>
    <w:multiLevelType w:val="hybridMultilevel"/>
    <w:tmpl w:val="1CE831DA"/>
    <w:lvl w:ilvl="0" w:tplc="04190011">
      <w:start w:val="1"/>
      <w:numFmt w:val="decimal"/>
      <w:lvlText w:val="%1)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3">
    <w:nsid w:val="7F3E4C8F"/>
    <w:multiLevelType w:val="hybridMultilevel"/>
    <w:tmpl w:val="B204DD5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</w:num>
  <w:num w:numId="2">
    <w:abstractNumId w:val="12"/>
  </w:num>
  <w:num w:numId="3">
    <w:abstractNumId w:val="31"/>
  </w:num>
  <w:num w:numId="4">
    <w:abstractNumId w:val="19"/>
  </w:num>
  <w:num w:numId="5">
    <w:abstractNumId w:val="8"/>
  </w:num>
  <w:num w:numId="6">
    <w:abstractNumId w:val="1"/>
  </w:num>
  <w:num w:numId="7">
    <w:abstractNumId w:val="0"/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6"/>
    <w:lvlOverride w:ilvl="0">
      <w:startOverride w:val="1"/>
    </w:lvlOverride>
  </w:num>
  <w:num w:numId="32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08"/>
  <w:doNotHyphenateCaps/>
  <w:characterSpacingControl w:val="doNotCompress"/>
  <w:doNotValidateAgainstSchema/>
  <w:doNotDemarcateInvalidXml/>
  <w:footnotePr>
    <w:numRestart w:val="eachPage"/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486E"/>
    <w:rsid w:val="000640DC"/>
    <w:rsid w:val="00074063"/>
    <w:rsid w:val="00086F4F"/>
    <w:rsid w:val="000A409A"/>
    <w:rsid w:val="000D3D35"/>
    <w:rsid w:val="000F3502"/>
    <w:rsid w:val="0010059E"/>
    <w:rsid w:val="00112A88"/>
    <w:rsid w:val="001229A9"/>
    <w:rsid w:val="0013626C"/>
    <w:rsid w:val="001756FC"/>
    <w:rsid w:val="00185048"/>
    <w:rsid w:val="001A1C25"/>
    <w:rsid w:val="001A6FFD"/>
    <w:rsid w:val="001B7812"/>
    <w:rsid w:val="001E7F75"/>
    <w:rsid w:val="001F0CB0"/>
    <w:rsid w:val="002239D6"/>
    <w:rsid w:val="0023024B"/>
    <w:rsid w:val="00272691"/>
    <w:rsid w:val="002762A5"/>
    <w:rsid w:val="002D0E85"/>
    <w:rsid w:val="002F21DA"/>
    <w:rsid w:val="0032711E"/>
    <w:rsid w:val="003718E9"/>
    <w:rsid w:val="003B3A3A"/>
    <w:rsid w:val="003C58D9"/>
    <w:rsid w:val="003F5F17"/>
    <w:rsid w:val="004036EC"/>
    <w:rsid w:val="004043F8"/>
    <w:rsid w:val="00446275"/>
    <w:rsid w:val="004544BC"/>
    <w:rsid w:val="004551E6"/>
    <w:rsid w:val="004868CE"/>
    <w:rsid w:val="004A0B5B"/>
    <w:rsid w:val="004A7EF7"/>
    <w:rsid w:val="004C3126"/>
    <w:rsid w:val="004D082B"/>
    <w:rsid w:val="004D7E4F"/>
    <w:rsid w:val="00511F27"/>
    <w:rsid w:val="005221EB"/>
    <w:rsid w:val="005A1E59"/>
    <w:rsid w:val="005C7001"/>
    <w:rsid w:val="005E3ABF"/>
    <w:rsid w:val="005E4998"/>
    <w:rsid w:val="00686F4C"/>
    <w:rsid w:val="006C058A"/>
    <w:rsid w:val="006D7172"/>
    <w:rsid w:val="006E63BF"/>
    <w:rsid w:val="00751C08"/>
    <w:rsid w:val="00763F3E"/>
    <w:rsid w:val="007B0F48"/>
    <w:rsid w:val="007C6F59"/>
    <w:rsid w:val="007F7416"/>
    <w:rsid w:val="0081219E"/>
    <w:rsid w:val="008243BB"/>
    <w:rsid w:val="00832960"/>
    <w:rsid w:val="00856193"/>
    <w:rsid w:val="008720CD"/>
    <w:rsid w:val="00876B52"/>
    <w:rsid w:val="00887867"/>
    <w:rsid w:val="00906137"/>
    <w:rsid w:val="00907C71"/>
    <w:rsid w:val="00952C69"/>
    <w:rsid w:val="00966E0C"/>
    <w:rsid w:val="00976A0B"/>
    <w:rsid w:val="00995D2C"/>
    <w:rsid w:val="009960CA"/>
    <w:rsid w:val="009A487C"/>
    <w:rsid w:val="009B654C"/>
    <w:rsid w:val="009B6AEE"/>
    <w:rsid w:val="009F1BA6"/>
    <w:rsid w:val="00A220D6"/>
    <w:rsid w:val="00AD58E9"/>
    <w:rsid w:val="00AD7B83"/>
    <w:rsid w:val="00B1015A"/>
    <w:rsid w:val="00B3625B"/>
    <w:rsid w:val="00B4006A"/>
    <w:rsid w:val="00B6486E"/>
    <w:rsid w:val="00B91DD1"/>
    <w:rsid w:val="00B96C66"/>
    <w:rsid w:val="00BD2B6D"/>
    <w:rsid w:val="00BE2CF8"/>
    <w:rsid w:val="00C076AA"/>
    <w:rsid w:val="00C34341"/>
    <w:rsid w:val="00C50880"/>
    <w:rsid w:val="00C74DFC"/>
    <w:rsid w:val="00C93466"/>
    <w:rsid w:val="00CA42FE"/>
    <w:rsid w:val="00CC157E"/>
    <w:rsid w:val="00D2220D"/>
    <w:rsid w:val="00D33E71"/>
    <w:rsid w:val="00D5752C"/>
    <w:rsid w:val="00DA6C35"/>
    <w:rsid w:val="00DB7871"/>
    <w:rsid w:val="00DC04AC"/>
    <w:rsid w:val="00DD375B"/>
    <w:rsid w:val="00E1051C"/>
    <w:rsid w:val="00E147AB"/>
    <w:rsid w:val="00E14EA2"/>
    <w:rsid w:val="00E35CB2"/>
    <w:rsid w:val="00E727B4"/>
    <w:rsid w:val="00E76AD3"/>
    <w:rsid w:val="00E87D67"/>
    <w:rsid w:val="00EE70FF"/>
    <w:rsid w:val="00F15632"/>
    <w:rsid w:val="00F4468D"/>
    <w:rsid w:val="00F57763"/>
    <w:rsid w:val="00F70B95"/>
    <w:rsid w:val="00F730F7"/>
    <w:rsid w:val="00F86031"/>
    <w:rsid w:val="00FA66C0"/>
    <w:rsid w:val="00FF72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Bullet" w:uiPriority="0"/>
    <w:lsdException w:name="List 2" w:uiPriority="0"/>
    <w:lsdException w:name="List Bullet 2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List Continue 2" w:uiPriority="0"/>
    <w:lsdException w:name="Subtitle" w:locked="1" w:semiHidden="0" w:uiPriority="0" w:unhideWhenUsed="0" w:qFormat="1"/>
    <w:lsdException w:name="Body Text Indent 2" w:uiPriority="0"/>
    <w:lsdException w:name="Body Text Indent 3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6486E"/>
    <w:pPr>
      <w:jc w:val="both"/>
    </w:pPr>
    <w:rPr>
      <w:rFonts w:ascii="Times New Roman" w:hAnsi="Times New Roman"/>
      <w:sz w:val="28"/>
      <w:szCs w:val="28"/>
      <w:lang w:eastAsia="en-US"/>
    </w:rPr>
  </w:style>
  <w:style w:type="paragraph" w:styleId="1">
    <w:name w:val="heading 1"/>
    <w:basedOn w:val="a0"/>
    <w:next w:val="a0"/>
    <w:link w:val="10"/>
    <w:qFormat/>
    <w:locked/>
    <w:rsid w:val="00A220D6"/>
    <w:pPr>
      <w:keepNext/>
      <w:spacing w:before="240" w:after="60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0">
    <w:name w:val="heading 2"/>
    <w:basedOn w:val="a0"/>
    <w:next w:val="a0"/>
    <w:link w:val="21"/>
    <w:semiHidden/>
    <w:unhideWhenUsed/>
    <w:qFormat/>
    <w:locked/>
    <w:rsid w:val="00A220D6"/>
    <w:pPr>
      <w:keepNext/>
      <w:jc w:val="center"/>
      <w:outlineLvl w:val="1"/>
    </w:pPr>
    <w:rPr>
      <w:rFonts w:eastAsia="Times New Roman"/>
      <w:b/>
      <w:szCs w:val="20"/>
      <w:lang w:eastAsia="ru-RU"/>
    </w:rPr>
  </w:style>
  <w:style w:type="paragraph" w:styleId="9">
    <w:name w:val="heading 9"/>
    <w:basedOn w:val="a0"/>
    <w:next w:val="a0"/>
    <w:link w:val="90"/>
    <w:semiHidden/>
    <w:unhideWhenUsed/>
    <w:qFormat/>
    <w:locked/>
    <w:rsid w:val="00A220D6"/>
    <w:pPr>
      <w:keepNext/>
      <w:jc w:val="left"/>
      <w:outlineLvl w:val="8"/>
    </w:pPr>
    <w:rPr>
      <w:rFonts w:ascii="Arial" w:eastAsia="Times New Roman" w:hAnsi="Arial" w:cs="Arial"/>
      <w:b/>
      <w:sz w:val="24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uiPriority w:val="99"/>
    <w:rsid w:val="00B6486E"/>
    <w:pPr>
      <w:ind w:firstLine="709"/>
    </w:pPr>
    <w:rPr>
      <w:sz w:val="24"/>
      <w:szCs w:val="24"/>
      <w:lang w:eastAsia="ru-RU"/>
    </w:rPr>
  </w:style>
  <w:style w:type="character" w:customStyle="1" w:styleId="a5">
    <w:name w:val="Основной текст с отступом Знак"/>
    <w:link w:val="a4"/>
    <w:uiPriority w:val="99"/>
    <w:locked/>
    <w:rsid w:val="00B6486E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0"/>
    <w:link w:val="a7"/>
    <w:uiPriority w:val="99"/>
    <w:rsid w:val="000D3D35"/>
    <w:pPr>
      <w:tabs>
        <w:tab w:val="center" w:pos="4677"/>
        <w:tab w:val="right" w:pos="9355"/>
      </w:tabs>
      <w:jc w:val="left"/>
    </w:pPr>
    <w:rPr>
      <w:rFonts w:ascii="Calibri" w:hAnsi="Calibri" w:cs="Calibri"/>
      <w:sz w:val="20"/>
      <w:szCs w:val="20"/>
      <w:lang w:eastAsia="ru-RU"/>
    </w:rPr>
  </w:style>
  <w:style w:type="character" w:customStyle="1" w:styleId="FooterChar">
    <w:name w:val="Footer Char"/>
    <w:uiPriority w:val="99"/>
    <w:semiHidden/>
    <w:locked/>
    <w:rsid w:val="00FA66C0"/>
    <w:rPr>
      <w:rFonts w:ascii="Times New Roman" w:hAnsi="Times New Roman" w:cs="Times New Roman"/>
      <w:sz w:val="28"/>
      <w:szCs w:val="28"/>
      <w:lang w:eastAsia="en-US"/>
    </w:rPr>
  </w:style>
  <w:style w:type="character" w:customStyle="1" w:styleId="a7">
    <w:name w:val="Нижний колонтитул Знак"/>
    <w:link w:val="a6"/>
    <w:uiPriority w:val="99"/>
    <w:locked/>
    <w:rsid w:val="000D3D35"/>
    <w:rPr>
      <w:lang w:val="ru-RU" w:eastAsia="ru-RU"/>
    </w:rPr>
  </w:style>
  <w:style w:type="character" w:styleId="a8">
    <w:name w:val="page number"/>
    <w:basedOn w:val="a1"/>
    <w:uiPriority w:val="99"/>
    <w:rsid w:val="000D3D35"/>
  </w:style>
  <w:style w:type="table" w:styleId="a9">
    <w:name w:val="Table Grid"/>
    <w:basedOn w:val="a2"/>
    <w:uiPriority w:val="99"/>
    <w:locked/>
    <w:rsid w:val="000D3D35"/>
    <w:rPr>
      <w:rFonts w:eastAsia="Times New Roman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0"/>
    <w:uiPriority w:val="99"/>
    <w:qFormat/>
    <w:rsid w:val="001F0CB0"/>
    <w:pPr>
      <w:spacing w:after="200" w:line="276" w:lineRule="auto"/>
      <w:ind w:left="720"/>
      <w:jc w:val="left"/>
    </w:pPr>
    <w:rPr>
      <w:rFonts w:ascii="Calibri" w:hAnsi="Calibri" w:cs="Calibri"/>
      <w:sz w:val="22"/>
      <w:szCs w:val="22"/>
    </w:rPr>
  </w:style>
  <w:style w:type="paragraph" w:styleId="ab">
    <w:name w:val="Body Text"/>
    <w:basedOn w:val="a0"/>
    <w:link w:val="ac"/>
    <w:uiPriority w:val="99"/>
    <w:unhideWhenUsed/>
    <w:rsid w:val="00A220D6"/>
    <w:pPr>
      <w:spacing w:after="120"/>
    </w:pPr>
  </w:style>
  <w:style w:type="character" w:customStyle="1" w:styleId="ac">
    <w:name w:val="Основной текст Знак"/>
    <w:basedOn w:val="a1"/>
    <w:link w:val="ab"/>
    <w:uiPriority w:val="99"/>
    <w:rsid w:val="00A220D6"/>
    <w:rPr>
      <w:rFonts w:ascii="Times New Roman" w:hAnsi="Times New Roman"/>
      <w:sz w:val="28"/>
      <w:szCs w:val="28"/>
      <w:lang w:eastAsia="en-US"/>
    </w:rPr>
  </w:style>
  <w:style w:type="paragraph" w:styleId="ad">
    <w:name w:val="Body Text First Indent"/>
    <w:basedOn w:val="ab"/>
    <w:link w:val="ae"/>
    <w:uiPriority w:val="99"/>
    <w:semiHidden/>
    <w:unhideWhenUsed/>
    <w:rsid w:val="00A220D6"/>
    <w:pPr>
      <w:spacing w:after="0"/>
      <w:ind w:firstLine="360"/>
    </w:pPr>
  </w:style>
  <w:style w:type="character" w:customStyle="1" w:styleId="ae">
    <w:name w:val="Красная строка Знак"/>
    <w:basedOn w:val="ac"/>
    <w:link w:val="ad"/>
    <w:uiPriority w:val="99"/>
    <w:semiHidden/>
    <w:rsid w:val="00A220D6"/>
  </w:style>
  <w:style w:type="paragraph" w:styleId="22">
    <w:name w:val="Body Text First Indent 2"/>
    <w:basedOn w:val="a4"/>
    <w:link w:val="23"/>
    <w:uiPriority w:val="99"/>
    <w:semiHidden/>
    <w:unhideWhenUsed/>
    <w:rsid w:val="00A220D6"/>
    <w:pPr>
      <w:ind w:left="360" w:firstLine="360"/>
    </w:pPr>
    <w:rPr>
      <w:sz w:val="28"/>
      <w:szCs w:val="28"/>
      <w:lang w:eastAsia="en-US"/>
    </w:rPr>
  </w:style>
  <w:style w:type="character" w:customStyle="1" w:styleId="23">
    <w:name w:val="Красная строка 2 Знак"/>
    <w:basedOn w:val="a5"/>
    <w:link w:val="22"/>
    <w:uiPriority w:val="99"/>
    <w:semiHidden/>
    <w:rsid w:val="00A220D6"/>
    <w:rPr>
      <w:sz w:val="28"/>
      <w:szCs w:val="28"/>
      <w:lang w:eastAsia="en-US"/>
    </w:rPr>
  </w:style>
  <w:style w:type="character" w:customStyle="1" w:styleId="10">
    <w:name w:val="Заголовок 1 Знак"/>
    <w:basedOn w:val="a1"/>
    <w:link w:val="1"/>
    <w:rsid w:val="00A220D6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1">
    <w:name w:val="Заголовок 2 Знак"/>
    <w:basedOn w:val="a1"/>
    <w:link w:val="20"/>
    <w:semiHidden/>
    <w:rsid w:val="00A220D6"/>
    <w:rPr>
      <w:rFonts w:ascii="Times New Roman" w:eastAsia="Times New Roman" w:hAnsi="Times New Roman"/>
      <w:b/>
      <w:sz w:val="28"/>
    </w:rPr>
  </w:style>
  <w:style w:type="character" w:customStyle="1" w:styleId="90">
    <w:name w:val="Заголовок 9 Знак"/>
    <w:basedOn w:val="a1"/>
    <w:link w:val="9"/>
    <w:semiHidden/>
    <w:rsid w:val="00A220D6"/>
    <w:rPr>
      <w:rFonts w:ascii="Arial" w:eastAsia="Times New Roman" w:hAnsi="Arial" w:cs="Arial"/>
      <w:b/>
      <w:sz w:val="24"/>
    </w:rPr>
  </w:style>
  <w:style w:type="character" w:styleId="af">
    <w:name w:val="Strong"/>
    <w:basedOn w:val="a1"/>
    <w:qFormat/>
    <w:locked/>
    <w:rsid w:val="00A220D6"/>
    <w:rPr>
      <w:rFonts w:ascii="Times New Roman" w:hAnsi="Times New Roman" w:cs="Times New Roman" w:hint="default"/>
      <w:b/>
      <w:bCs/>
    </w:rPr>
  </w:style>
  <w:style w:type="paragraph" w:styleId="af0">
    <w:name w:val="Normal (Web)"/>
    <w:basedOn w:val="a0"/>
    <w:semiHidden/>
    <w:unhideWhenUsed/>
    <w:rsid w:val="00A220D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">
    <w:name w:val="List Bullet"/>
    <w:basedOn w:val="a0"/>
    <w:semiHidden/>
    <w:unhideWhenUsed/>
    <w:rsid w:val="00A220D6"/>
    <w:pPr>
      <w:numPr>
        <w:numId w:val="6"/>
      </w:numPr>
      <w:jc w:val="left"/>
    </w:pPr>
    <w:rPr>
      <w:rFonts w:eastAsia="Times New Roman"/>
      <w:sz w:val="24"/>
      <w:szCs w:val="24"/>
      <w:lang w:eastAsia="ru-RU"/>
    </w:rPr>
  </w:style>
  <w:style w:type="paragraph" w:styleId="24">
    <w:name w:val="List 2"/>
    <w:basedOn w:val="a0"/>
    <w:semiHidden/>
    <w:unhideWhenUsed/>
    <w:rsid w:val="00A220D6"/>
    <w:pPr>
      <w:ind w:left="566" w:hanging="283"/>
      <w:jc w:val="left"/>
    </w:pPr>
    <w:rPr>
      <w:rFonts w:eastAsia="Times New Roman"/>
      <w:sz w:val="24"/>
      <w:szCs w:val="24"/>
      <w:lang w:eastAsia="ru-RU"/>
    </w:rPr>
  </w:style>
  <w:style w:type="paragraph" w:styleId="2">
    <w:name w:val="List Bullet 2"/>
    <w:basedOn w:val="a0"/>
    <w:semiHidden/>
    <w:unhideWhenUsed/>
    <w:rsid w:val="00A220D6"/>
    <w:pPr>
      <w:numPr>
        <w:numId w:val="7"/>
      </w:numPr>
      <w:jc w:val="left"/>
    </w:pPr>
    <w:rPr>
      <w:rFonts w:eastAsia="Times New Roman"/>
      <w:sz w:val="24"/>
      <w:szCs w:val="24"/>
      <w:lang w:eastAsia="ru-RU"/>
    </w:rPr>
  </w:style>
  <w:style w:type="paragraph" w:styleId="25">
    <w:name w:val="List Continue 2"/>
    <w:basedOn w:val="a0"/>
    <w:semiHidden/>
    <w:unhideWhenUsed/>
    <w:rsid w:val="00A220D6"/>
    <w:pPr>
      <w:spacing w:after="120"/>
      <w:ind w:left="566"/>
      <w:jc w:val="left"/>
    </w:pPr>
    <w:rPr>
      <w:rFonts w:eastAsia="Times New Roman"/>
      <w:sz w:val="24"/>
      <w:szCs w:val="24"/>
      <w:lang w:eastAsia="ru-RU"/>
    </w:rPr>
  </w:style>
  <w:style w:type="paragraph" w:styleId="26">
    <w:name w:val="Body Text Indent 2"/>
    <w:basedOn w:val="a0"/>
    <w:link w:val="27"/>
    <w:semiHidden/>
    <w:unhideWhenUsed/>
    <w:rsid w:val="00A220D6"/>
    <w:pPr>
      <w:spacing w:after="120" w:line="480" w:lineRule="auto"/>
      <w:ind w:left="283"/>
      <w:jc w:val="left"/>
    </w:pPr>
    <w:rPr>
      <w:rFonts w:eastAsia="Times New Roman"/>
      <w:sz w:val="24"/>
      <w:szCs w:val="24"/>
      <w:lang w:eastAsia="ru-RU"/>
    </w:rPr>
  </w:style>
  <w:style w:type="character" w:customStyle="1" w:styleId="27">
    <w:name w:val="Основной текст с отступом 2 Знак"/>
    <w:basedOn w:val="a1"/>
    <w:link w:val="26"/>
    <w:semiHidden/>
    <w:rsid w:val="00A220D6"/>
    <w:rPr>
      <w:rFonts w:ascii="Times New Roman" w:eastAsia="Times New Roman" w:hAnsi="Times New Roman"/>
      <w:sz w:val="24"/>
      <w:szCs w:val="24"/>
    </w:rPr>
  </w:style>
  <w:style w:type="paragraph" w:styleId="3">
    <w:name w:val="Body Text Indent 3"/>
    <w:basedOn w:val="a0"/>
    <w:link w:val="30"/>
    <w:semiHidden/>
    <w:unhideWhenUsed/>
    <w:rsid w:val="00A220D6"/>
    <w:pPr>
      <w:spacing w:after="120"/>
      <w:ind w:left="283"/>
      <w:jc w:val="left"/>
    </w:pPr>
    <w:rPr>
      <w:rFonts w:eastAsia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1"/>
    <w:link w:val="3"/>
    <w:semiHidden/>
    <w:rsid w:val="00A220D6"/>
    <w:rPr>
      <w:rFonts w:ascii="Times New Roman" w:eastAsia="Times New Roman" w:hAnsi="Times New Roman"/>
      <w:sz w:val="16"/>
      <w:szCs w:val="16"/>
    </w:rPr>
  </w:style>
  <w:style w:type="paragraph" w:customStyle="1" w:styleId="7">
    <w:name w:val="Обычный (веб)7"/>
    <w:basedOn w:val="a0"/>
    <w:rsid w:val="00A220D6"/>
    <w:pPr>
      <w:spacing w:before="75" w:after="336"/>
      <w:ind w:left="75" w:right="75"/>
      <w:jc w:val="left"/>
    </w:pPr>
    <w:rPr>
      <w:rFonts w:eastAsia="Times New Roman"/>
      <w:sz w:val="19"/>
      <w:szCs w:val="19"/>
      <w:lang w:eastAsia="ru-RU"/>
    </w:rPr>
  </w:style>
  <w:style w:type="paragraph" w:customStyle="1" w:styleId="Style4">
    <w:name w:val="Style4"/>
    <w:basedOn w:val="a0"/>
    <w:rsid w:val="00A220D6"/>
    <w:pPr>
      <w:widowControl w:val="0"/>
      <w:autoSpaceDE w:val="0"/>
      <w:autoSpaceDN w:val="0"/>
      <w:adjustRightInd w:val="0"/>
      <w:spacing w:line="254" w:lineRule="exact"/>
      <w:ind w:firstLine="293"/>
    </w:pPr>
    <w:rPr>
      <w:rFonts w:eastAsia="Times New Roman"/>
      <w:sz w:val="24"/>
      <w:szCs w:val="24"/>
      <w:lang w:eastAsia="ru-RU"/>
    </w:rPr>
  </w:style>
  <w:style w:type="paragraph" w:customStyle="1" w:styleId="Style10">
    <w:name w:val="Style10"/>
    <w:basedOn w:val="a0"/>
    <w:rsid w:val="00A220D6"/>
    <w:pPr>
      <w:widowControl w:val="0"/>
      <w:autoSpaceDE w:val="0"/>
      <w:autoSpaceDN w:val="0"/>
      <w:adjustRightInd w:val="0"/>
      <w:spacing w:line="254" w:lineRule="exact"/>
      <w:ind w:hanging="278"/>
    </w:pPr>
    <w:rPr>
      <w:rFonts w:eastAsia="Times New Roman"/>
      <w:sz w:val="24"/>
      <w:szCs w:val="24"/>
      <w:lang w:eastAsia="ru-RU"/>
    </w:rPr>
  </w:style>
  <w:style w:type="paragraph" w:customStyle="1" w:styleId="Style58">
    <w:name w:val="Style58"/>
    <w:basedOn w:val="a0"/>
    <w:rsid w:val="00A220D6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paragraph" w:customStyle="1" w:styleId="Style60">
    <w:name w:val="Style60"/>
    <w:basedOn w:val="a0"/>
    <w:rsid w:val="00A220D6"/>
    <w:pPr>
      <w:widowControl w:val="0"/>
      <w:autoSpaceDE w:val="0"/>
      <w:autoSpaceDN w:val="0"/>
      <w:adjustRightInd w:val="0"/>
      <w:spacing w:line="254" w:lineRule="exact"/>
      <w:ind w:firstLine="283"/>
    </w:pPr>
    <w:rPr>
      <w:rFonts w:eastAsia="Times New Roman"/>
      <w:sz w:val="24"/>
      <w:szCs w:val="24"/>
      <w:lang w:eastAsia="ru-RU"/>
    </w:rPr>
  </w:style>
  <w:style w:type="paragraph" w:customStyle="1" w:styleId="Style61">
    <w:name w:val="Style61"/>
    <w:basedOn w:val="a0"/>
    <w:rsid w:val="00A220D6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  <w:lang w:eastAsia="ru-RU"/>
    </w:rPr>
  </w:style>
  <w:style w:type="character" w:customStyle="1" w:styleId="FontStyle134">
    <w:name w:val="Font Style134"/>
    <w:basedOn w:val="a1"/>
    <w:rsid w:val="00A220D6"/>
    <w:rPr>
      <w:rFonts w:ascii="Times New Roman" w:hAnsi="Times New Roman" w:cs="Times New Roman" w:hint="default"/>
      <w:sz w:val="20"/>
      <w:szCs w:val="20"/>
    </w:rPr>
  </w:style>
  <w:style w:type="character" w:customStyle="1" w:styleId="FontStyle92">
    <w:name w:val="Font Style92"/>
    <w:basedOn w:val="a1"/>
    <w:rsid w:val="00A220D6"/>
    <w:rPr>
      <w:rFonts w:ascii="Times New Roman" w:hAnsi="Times New Roman" w:cs="Times New Roman" w:hint="default"/>
      <w:b/>
      <w:bCs/>
      <w:i/>
      <w:iCs/>
      <w:sz w:val="12"/>
      <w:szCs w:val="12"/>
    </w:rPr>
  </w:style>
  <w:style w:type="paragraph" w:styleId="af1">
    <w:name w:val="Balloon Text"/>
    <w:basedOn w:val="a0"/>
    <w:link w:val="af2"/>
    <w:uiPriority w:val="99"/>
    <w:semiHidden/>
    <w:unhideWhenUsed/>
    <w:rsid w:val="00A220D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A220D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5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Аннотация дисциплины «Комплексный экономический анализ»</vt:lpstr>
    </vt:vector>
  </TitlesOfParts>
  <Company>ASAU</Company>
  <LinksUpToDate>false</LinksUpToDate>
  <CharactersWithSpaces>3884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Аннотация дисциплины «Комплексный экономический анализ»</dc:title>
  <dc:subject/>
  <dc:creator>Инновационный Центр</dc:creator>
  <cp:keywords/>
  <dc:description/>
  <cp:lastModifiedBy>User</cp:lastModifiedBy>
  <cp:revision>2</cp:revision>
  <dcterms:created xsi:type="dcterms:W3CDTF">2016-11-02T09:21:00Z</dcterms:created>
  <dcterms:modified xsi:type="dcterms:W3CDTF">2016-11-02T09:21:00Z</dcterms:modified>
</cp:coreProperties>
</file>