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E27BF9" w:rsidRPr="00E53647" w:rsidTr="00E27BF9">
        <w:tc>
          <w:tcPr>
            <w:tcW w:w="5245" w:type="dxa"/>
          </w:tcPr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________________ Д.Н. Пирожков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  <w:t>подпись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 С.И. Завалишин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        подпись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201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933" w:rsidRPr="00105933" w:rsidRDefault="00105933" w:rsidP="0010593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РАБОЧАЯ ПРОГРАММА УЧЕБНОЙ ДИСЦИПЛИНЫ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r w:rsidR="00A52C8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Направление подготовки</w:t>
      </w:r>
    </w:p>
    <w:p w:rsidR="00105933" w:rsidRPr="00105933" w:rsidRDefault="000C2518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«Агроинженерия»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65134C" w:rsidRDefault="00E27BF9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13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Профиль подготовки:</w:t>
      </w:r>
    </w:p>
    <w:p w:rsidR="00E27BF9" w:rsidRDefault="00E05555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12E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E27BF9" w:rsidRPr="00105933" w:rsidRDefault="00E27BF9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Уровень высшего образования – бакалавриат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933" w:rsidRPr="00105933" w:rsidRDefault="00E27BF9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2017</w:t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E27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Рабочая программа учебной дисциплины «</w:t>
      </w:r>
      <w:r w:rsidR="00A52C8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C2518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«Агроинженерия» в соответствии с учебным планом, утвержденным ученым советом университета в: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- 201_ г. по профилю  </w:t>
      </w:r>
      <w:r w:rsidR="00E05555">
        <w:rPr>
          <w:rFonts w:ascii="Times New Roman" w:eastAsia="Times New Roman" w:hAnsi="Times New Roman" w:cs="Times New Roman"/>
          <w:sz w:val="28"/>
          <w:szCs w:val="28"/>
          <w:lang w:eastAsia="ar-SA"/>
        </w:rPr>
        <w:t>«Технические системы в агробизнесе»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, для очной формы обучения.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105933" w:rsidRDefault="00E27BF9" w:rsidP="00E27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E53647" w:rsidRDefault="00E27BF9" w:rsidP="00E27BF9">
      <w:pPr>
        <w:pStyle w:val="ab"/>
        <w:spacing w:after="0"/>
        <w:rPr>
          <w:sz w:val="28"/>
          <w:szCs w:val="28"/>
        </w:rPr>
      </w:pPr>
      <w:r w:rsidRPr="00E53647">
        <w:rPr>
          <w:sz w:val="28"/>
          <w:szCs w:val="28"/>
        </w:rPr>
        <w:t>Рассмотрена на заседании кафедры, протокол № 1 от .09. 2016 г.</w:t>
      </w:r>
    </w:p>
    <w:p w:rsidR="00E27BF9" w:rsidRPr="00E53647" w:rsidRDefault="00E27BF9" w:rsidP="00E2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E27BF9" w:rsidRPr="00E53647" w:rsidRDefault="00E27BF9" w:rsidP="00E27BF9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Багаев 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Одобрена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Председатель методической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E27BF9" w:rsidRPr="00E53647" w:rsidRDefault="00E27BF9" w:rsidP="00E27BF9">
      <w:pPr>
        <w:tabs>
          <w:tab w:val="left" w:pos="70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Калинин Ц.И. </w:t>
      </w:r>
    </w:p>
    <w:p w:rsidR="00105933" w:rsidRPr="00105933" w:rsidRDefault="00105933" w:rsidP="00105933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518" w:rsidRDefault="000C2518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518" w:rsidRPr="00105933" w:rsidRDefault="000C2518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0C2518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Лист внесения дополнений и изменений 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A52C8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105933" w:rsidRDefault="00AD6890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D68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48.1pt;margin-top:8.4pt;width:242.1pt;height:311.2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" strokeweight=".5pt">
            <v:textbox style="mso-next-textbox:#Text Box 3"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AD68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2" o:spid="_x0000_s1027" type="#_x0000_t202" style="position:absolute;left:0;text-align:left;margin-left:-.5pt;margin-top:8.4pt;width:242.1pt;height:307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" strokeweight=".5pt">
            <v:textbox style="mso-next-textbox:#Text Box 2"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AD6890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D68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4" o:spid="_x0000_s1028" type="#_x0000_t202" style="position:absolute;left:0;text-align:left;margin-left:248.1pt;margin-top:.4pt;width:242.1pt;height:327.9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" strokeweight=".5pt">
            <v:textbox style="mso-next-textbox:#Text Box 4"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 w:rsidRPr="00AD68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5" o:spid="_x0000_s1029" type="#_x0000_t202" style="position:absolute;left:0;text-align:left;margin-left:-.5pt;margin-top:.4pt;width:242.1pt;height:327.9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" strokeweight=".5pt">
            <v:textbox style="mso-next-textbox:#Text Box 5"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keepNext/>
        <w:pageBreakBefore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105933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Оглавление</w:t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и задачи освоения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ны……………………………….....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 дисциплины в стр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уктуре </w:t>
      </w:r>
      <w:r w:rsidR="00E27BF9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ОПОП ВО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…………………………...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результатам освоения содержания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Распределение трудоемкости дисциплины по видам заня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тий……….</w:t>
      </w:r>
      <w:r w:rsidR="000C024D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Тематический план </w:t>
      </w:r>
      <w:r w:rsidR="00C415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освоения 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ны….……………………......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Образовательные техноло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гии……..………………….………….....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Характеристика фондов оценочных средств для текущего контроля</w:t>
      </w:r>
    </w:p>
    <w:p w:rsidR="00105933" w:rsidRPr="00105933" w:rsidRDefault="00105933" w:rsidP="00105933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успеваемости и промежуточной аттестации……………….….…......1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Характеристика оценочных средств для текущего контроля успеваемости…........................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.....……………………………………..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Характеристика фондов оценочных средств для промежуточной</w:t>
      </w:r>
    </w:p>
    <w:p w:rsidR="00105933" w:rsidRPr="00105933" w:rsidRDefault="00105933" w:rsidP="00105933">
      <w:pPr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аттестации…..........................................................................................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Требования к 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структуре</w:t>
      </w:r>
      <w:r w:rsidR="00E305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тематика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курсовой работы.……………………………………………..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……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.........</w:t>
      </w:r>
      <w:r w:rsidR="00E305F3">
        <w:rPr>
          <w:rFonts w:ascii="Times New Roman" w:eastAsia="Times New Roman" w:hAnsi="Times New Roman" w:cs="Times New Roman"/>
          <w:sz w:val="28"/>
          <w:szCs w:val="28"/>
          <w:lang w:eastAsia="ar-SA"/>
        </w:rPr>
        <w:t>...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……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Материально-техническое обеспечение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D47E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Учебно-методическое обеспеч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 дисциплины         ……..………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</w:p>
    <w:p w:rsidR="00105933" w:rsidRPr="00105933" w:rsidRDefault="00105933" w:rsidP="00105933">
      <w:pPr>
        <w:keepNext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 и задачи освоения дисциплины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="00E27B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- приобретение теоретических знаний и формирование практических навыков по выбору, анализу и синтезу современных средств автоматики в с/х производстве.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05F3">
        <w:rPr>
          <w:rFonts w:ascii="Times New Roman" w:eastAsia="Calibri" w:hAnsi="Times New Roman" w:cs="Times New Roman"/>
          <w:b/>
          <w:sz w:val="28"/>
          <w:szCs w:val="28"/>
        </w:rPr>
        <w:t>Задачи дисциплины: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-изучение передового отечественного и зарубежного опыта в области автоматизации с/х производстве.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-изучение технических средств автоматики и телемеханики, систем управления параметрами с/х технологических процессов.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-освоение расчетов устойчивости и качества регулирования типовых схем автоматики.</w:t>
      </w:r>
    </w:p>
    <w:p w:rsid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-освоение методик экспериментального исследования объектов автоматизации и выбора типовых регуляторов.</w:t>
      </w:r>
    </w:p>
    <w:p w:rsidR="00E27BF9" w:rsidRPr="00E305F3" w:rsidRDefault="00E27BF9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tabs>
          <w:tab w:val="left" w:pos="1134"/>
        </w:tabs>
        <w:spacing w:after="0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t xml:space="preserve">Место дисциплины в структуре </w:t>
      </w:r>
      <w:r w:rsidR="00E27BF9">
        <w:rPr>
          <w:rFonts w:ascii="Times New Roman" w:eastAsia="Calibri" w:hAnsi="Times New Roman" w:cs="Times New Roman"/>
          <w:b/>
          <w:sz w:val="28"/>
          <w:szCs w:val="28"/>
        </w:rPr>
        <w:t>ОПОП ВО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Дисциплина «Автоматика» входит в базовую часть профессионального цикла подготовки бакалавра по направлению </w:t>
      </w:r>
      <w:r w:rsidR="00E27BF9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«Агроинженерия»</w:t>
      </w:r>
      <w:r w:rsidRPr="00E305F3">
        <w:rPr>
          <w:rFonts w:ascii="Times New Roman" w:eastAsia="Calibri" w:hAnsi="Times New Roman" w:cs="Times New Roman"/>
          <w:sz w:val="28"/>
          <w:szCs w:val="28"/>
        </w:rPr>
        <w:t>,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профил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383B5E"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E305F3">
        <w:rPr>
          <w:rFonts w:ascii="Times New Roman" w:eastAsia="Calibri" w:hAnsi="Times New Roman" w:cs="Times New Roman"/>
          <w:sz w:val="28"/>
          <w:szCs w:val="28"/>
        </w:rPr>
        <w:t>».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Базой для изучения дисциплины являются теоретические основы электротехники, математика, физика, метрология, электроника.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В свою очередь данная дисциплина служит основой для изучения электропривода, основы электрификации и автоматизации в сельском хозяйстве, монтаж электрооборудования и средств автоматизации, эксплуатация электрооборудования и средств автоматики.</w:t>
      </w:r>
    </w:p>
    <w:p w:rsidR="00E305F3" w:rsidRPr="00E305F3" w:rsidRDefault="00E305F3" w:rsidP="00E27BF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05F3" w:rsidRPr="00E305F3" w:rsidRDefault="00E305F3" w:rsidP="00E27BF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Таблица 2.1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- Сведения о дисциплинах на которые опирается содержание дисциплины «Автоматика»</w:t>
      </w:r>
    </w:p>
    <w:tbl>
      <w:tblPr>
        <w:tblStyle w:val="a4"/>
        <w:tblW w:w="0" w:type="auto"/>
        <w:tblLook w:val="04A0"/>
      </w:tblPr>
      <w:tblGrid>
        <w:gridCol w:w="4503"/>
        <w:gridCol w:w="5068"/>
      </w:tblGrid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дисциплины, других элементов учебного плана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E27BF9" w:rsidRPr="00E305F3" w:rsidTr="00E27BF9">
        <w:tc>
          <w:tcPr>
            <w:tcW w:w="4503" w:type="dxa"/>
            <w:vAlign w:val="center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8" w:type="dxa"/>
            <w:vAlign w:val="center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Статика, динамика, электричество, магнетизм 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Интегральные и дифференциальные исчисления, логарифмы, комплексные числа.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Теоретические основы электротехники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Электричество, магнетизм, переходные процессы, символические методы расчеты электрических сетей, электрические аппараты и приборы</w:t>
            </w:r>
          </w:p>
        </w:tc>
      </w:tr>
    </w:tbl>
    <w:p w:rsidR="00E27BF9" w:rsidRPr="00E27BF9" w:rsidRDefault="00E27BF9" w:rsidP="00E27BF9">
      <w:pPr>
        <w:jc w:val="right"/>
        <w:rPr>
          <w:rFonts w:ascii="Times New Roman" w:hAnsi="Times New Roman" w:cs="Times New Roman"/>
          <w:sz w:val="28"/>
          <w:szCs w:val="28"/>
        </w:rPr>
      </w:pPr>
      <w:r w:rsidRPr="00E27BF9">
        <w:rPr>
          <w:rFonts w:ascii="Times New Roman" w:hAnsi="Times New Roman" w:cs="Times New Roman"/>
          <w:sz w:val="28"/>
          <w:szCs w:val="28"/>
        </w:rPr>
        <w:lastRenderedPageBreak/>
        <w:t>Продолжение таблицы 2.1</w:t>
      </w:r>
    </w:p>
    <w:tbl>
      <w:tblPr>
        <w:tblStyle w:val="a4"/>
        <w:tblW w:w="0" w:type="auto"/>
        <w:tblLook w:val="04A0"/>
      </w:tblPr>
      <w:tblGrid>
        <w:gridCol w:w="4503"/>
        <w:gridCol w:w="5068"/>
      </w:tblGrid>
      <w:tr w:rsidR="00E27BF9" w:rsidRPr="00E305F3" w:rsidTr="00E27BF9">
        <w:tc>
          <w:tcPr>
            <w:tcW w:w="4503" w:type="dxa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8" w:type="dxa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Электроника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и типы современных электронных приборов. Вольтамперные характеристики и схемы электроники.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Метрология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Виды измерительных приборов , обработка результатов измерений.</w:t>
            </w:r>
          </w:p>
        </w:tc>
      </w:tr>
      <w:tr w:rsidR="00E27BF9" w:rsidRPr="00E305F3" w:rsidTr="00E27BF9">
        <w:tc>
          <w:tcPr>
            <w:tcW w:w="4503" w:type="dxa"/>
          </w:tcPr>
          <w:p w:rsidR="00E27BF9" w:rsidRPr="00E305F3" w:rsidRDefault="00E27BF9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Электротехнологии и светотехника</w:t>
            </w:r>
          </w:p>
        </w:tc>
        <w:tc>
          <w:tcPr>
            <w:tcW w:w="5068" w:type="dxa"/>
          </w:tcPr>
          <w:p w:rsidR="00E27BF9" w:rsidRPr="00E305F3" w:rsidRDefault="00E27BF9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Основы сельскохозяйственной электротехнологии и оптические приборы</w:t>
            </w:r>
          </w:p>
        </w:tc>
      </w:tr>
    </w:tbl>
    <w:p w:rsidR="00CB7F63" w:rsidRDefault="00CB7F63" w:rsidP="00E27BF9">
      <w:pPr>
        <w:spacing w:after="0"/>
        <w:ind w:left="360"/>
        <w:rPr>
          <w:sz w:val="24"/>
          <w:szCs w:val="24"/>
        </w:r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ind w:left="0"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t>Требования к результатам освоения содержания дисциплины</w:t>
      </w:r>
    </w:p>
    <w:p w:rsidR="00E305F3" w:rsidRPr="00E305F3" w:rsidRDefault="00E305F3" w:rsidP="00E27BF9">
      <w:pPr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В результате  изучения дисциплины студент должен приобрести знания. Умения и навыки по составу систем автоматики, приборам и устройствам, научиться рассчитать и построить типовые схемы автоматики сельскохозяйственного назначения, видеть возможности их модернизации. Для достижения вышеизложенного необходимо сформировать следующие компетенции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(таблица 3.1).</w:t>
      </w:r>
    </w:p>
    <w:p w:rsidR="00E305F3" w:rsidRPr="00E305F3" w:rsidRDefault="00E305F3" w:rsidP="00E27BF9">
      <w:pPr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Таблица 3.1-Сведения о компетенциях и результатах обучения, формируемых дисциплиной «Автоматика».</w:t>
      </w: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43"/>
        <w:gridCol w:w="1417"/>
        <w:gridCol w:w="1985"/>
        <w:gridCol w:w="1842"/>
        <w:gridCol w:w="1989"/>
      </w:tblGrid>
      <w:tr w:rsidR="00E305F3" w:rsidRPr="00E305F3" w:rsidTr="003D3AE6">
        <w:trPr>
          <w:trHeight w:val="630"/>
        </w:trPr>
        <w:tc>
          <w:tcPr>
            <w:tcW w:w="2043" w:type="dxa"/>
            <w:vMerge w:val="restart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компетенций формирующих полностью или частично данной дисциплиной</w:t>
            </w:r>
          </w:p>
        </w:tc>
        <w:tc>
          <w:tcPr>
            <w:tcW w:w="1417" w:type="dxa"/>
            <w:vMerge w:val="restart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Коды компетенций по ФГОС ВПО</w:t>
            </w:r>
          </w:p>
        </w:tc>
        <w:tc>
          <w:tcPr>
            <w:tcW w:w="5816" w:type="dxa"/>
            <w:gridSpan w:val="3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E305F3" w:rsidRPr="00E305F3" w:rsidTr="003D3AE6">
        <w:trPr>
          <w:trHeight w:val="585"/>
        </w:trPr>
        <w:tc>
          <w:tcPr>
            <w:tcW w:w="2043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6" w:type="dxa"/>
            <w:gridSpan w:val="3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завершении изучения данной дисциплины выпускник должен </w:t>
            </w:r>
          </w:p>
        </w:tc>
      </w:tr>
      <w:tr w:rsidR="00E305F3" w:rsidRPr="00E305F3" w:rsidTr="003D3AE6">
        <w:trPr>
          <w:trHeight w:val="657"/>
        </w:trPr>
        <w:tc>
          <w:tcPr>
            <w:tcW w:w="2043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 </w:t>
            </w:r>
          </w:p>
        </w:tc>
        <w:tc>
          <w:tcPr>
            <w:tcW w:w="1842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89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</w:p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A48" w:rsidRPr="00E305F3" w:rsidTr="000A7F7D">
        <w:trPr>
          <w:trHeight w:val="530"/>
        </w:trPr>
        <w:tc>
          <w:tcPr>
            <w:tcW w:w="2043" w:type="dxa"/>
            <w:vAlign w:val="center"/>
          </w:tcPr>
          <w:p w:rsidR="008D6A48" w:rsidRPr="00F947DC" w:rsidRDefault="008D6A48" w:rsidP="000A7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Готовностью к использованию технических средств автоматики и систем автоматизации</w:t>
            </w:r>
          </w:p>
        </w:tc>
        <w:tc>
          <w:tcPr>
            <w:tcW w:w="1417" w:type="dxa"/>
            <w:vAlign w:val="center"/>
          </w:tcPr>
          <w:p w:rsidR="008D6A48" w:rsidRPr="00F947DC" w:rsidRDefault="008D6A48" w:rsidP="000A7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ОПК-9</w:t>
            </w:r>
          </w:p>
        </w:tc>
        <w:tc>
          <w:tcPr>
            <w:tcW w:w="1985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ind w:right="11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Устройство и принцип действия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технических 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42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Произвести выбор элементов и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9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Методиками анализа и выбора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технических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9E3F55" w:rsidRDefault="009E3F55" w:rsidP="00E638A3">
      <w:pPr>
        <w:rPr>
          <w:sz w:val="24"/>
          <w:szCs w:val="24"/>
        </w:rPr>
      </w:pPr>
    </w:p>
    <w:p w:rsidR="003D3AE6" w:rsidRPr="000378C7" w:rsidRDefault="003D3AE6" w:rsidP="000378C7">
      <w:pPr>
        <w:pStyle w:val="a3"/>
        <w:numPr>
          <w:ilvl w:val="0"/>
          <w:numId w:val="28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0378C7">
        <w:rPr>
          <w:rFonts w:ascii="Times New Roman" w:eastAsia="Calibri" w:hAnsi="Times New Roman" w:cs="Times New Roman"/>
          <w:b/>
          <w:sz w:val="28"/>
          <w:szCs w:val="28"/>
        </w:rPr>
        <w:t>Распределение трудоемкости дисциплины по видам занятий.</w:t>
      </w:r>
    </w:p>
    <w:p w:rsidR="003D3AE6" w:rsidRPr="003D3AE6" w:rsidRDefault="003D3AE6" w:rsidP="000378C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Общая трудоемкость дисциплины составляет </w:t>
      </w:r>
      <w:r w:rsidR="000378C7">
        <w:rPr>
          <w:rFonts w:ascii="Times New Roman" w:eastAsia="Calibri" w:hAnsi="Times New Roman" w:cs="Times New Roman"/>
          <w:sz w:val="28"/>
          <w:szCs w:val="28"/>
        </w:rPr>
        <w:t>8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зачетных </w:t>
      </w:r>
      <w:r w:rsidR="000378C7" w:rsidRPr="003D3AE6">
        <w:rPr>
          <w:rFonts w:ascii="Times New Roman" w:eastAsia="Calibri" w:hAnsi="Times New Roman" w:cs="Times New Roman"/>
          <w:sz w:val="28"/>
          <w:szCs w:val="28"/>
        </w:rPr>
        <w:t>единиц</w:t>
      </w:r>
      <w:r w:rsidRPr="003D3AE6">
        <w:rPr>
          <w:rFonts w:ascii="Times New Roman" w:eastAsia="Calibri" w:hAnsi="Times New Roman" w:cs="Times New Roman"/>
          <w:sz w:val="28"/>
          <w:szCs w:val="28"/>
        </w:rPr>
        <w:t>,</w:t>
      </w:r>
      <w:r w:rsidR="000378C7">
        <w:rPr>
          <w:rFonts w:ascii="Times New Roman" w:eastAsia="Calibri" w:hAnsi="Times New Roman" w:cs="Times New Roman"/>
          <w:sz w:val="28"/>
          <w:szCs w:val="28"/>
        </w:rPr>
        <w:t xml:space="preserve"> 288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ч.</w:t>
      </w:r>
    </w:p>
    <w:p w:rsidR="003D3AE6" w:rsidRPr="003D3AE6" w:rsidRDefault="003D3AE6" w:rsidP="000378C7">
      <w:pPr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Распределение трудоемкости  приводиться в таблице 4.1.</w:t>
      </w:r>
    </w:p>
    <w:p w:rsidR="003D3AE6" w:rsidRPr="003D3AE6" w:rsidRDefault="003D3AE6" w:rsidP="000378C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Таблица 4.1-Распределение  трудоемкости дисциплины по видам занятий, реализуемой по учебному плану подготовки бакалавра про</w:t>
      </w:r>
      <w:r>
        <w:rPr>
          <w:rFonts w:ascii="Times New Roman" w:eastAsia="Calibri" w:hAnsi="Times New Roman" w:cs="Times New Roman"/>
          <w:sz w:val="28"/>
          <w:szCs w:val="28"/>
        </w:rPr>
        <w:t>филь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«Электрооборудовани</w:t>
      </w:r>
      <w:r>
        <w:rPr>
          <w:rFonts w:ascii="Times New Roman" w:eastAsia="Calibri" w:hAnsi="Times New Roman" w:cs="Times New Roman"/>
          <w:sz w:val="28"/>
          <w:szCs w:val="28"/>
        </w:rPr>
        <w:t>е и электротехнологии</w:t>
      </w:r>
      <w:r w:rsidRPr="00E305F3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378C7">
        <w:rPr>
          <w:rFonts w:ascii="Times New Roman" w:eastAsia="Calibri" w:hAnsi="Times New Roman" w:cs="Times New Roman"/>
          <w:sz w:val="28"/>
          <w:szCs w:val="28"/>
        </w:rPr>
        <w:t>288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3AE6">
        <w:rPr>
          <w:rFonts w:ascii="Times New Roman" w:eastAsia="Calibri" w:hAnsi="Times New Roman" w:cs="Times New Roman"/>
          <w:sz w:val="28"/>
          <w:szCs w:val="28"/>
        </w:rPr>
        <w:t>час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D3AE6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9486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0"/>
        <w:gridCol w:w="1410"/>
        <w:gridCol w:w="1785"/>
        <w:gridCol w:w="1641"/>
      </w:tblGrid>
      <w:tr w:rsidR="003D3AE6" w:rsidRPr="003D3AE6" w:rsidTr="003D3AE6">
        <w:trPr>
          <w:trHeight w:val="1005"/>
        </w:trPr>
        <w:tc>
          <w:tcPr>
            <w:tcW w:w="4650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 занятий </w:t>
            </w:r>
          </w:p>
        </w:tc>
        <w:tc>
          <w:tcPr>
            <w:tcW w:w="1410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3426" w:type="dxa"/>
            <w:gridSpan w:val="2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течении по семестрам</w:t>
            </w:r>
          </w:p>
        </w:tc>
      </w:tr>
      <w:tr w:rsidR="003D3AE6" w:rsidRPr="003D3AE6" w:rsidTr="003D3AE6">
        <w:trPr>
          <w:trHeight w:val="486"/>
        </w:trPr>
        <w:tc>
          <w:tcPr>
            <w:tcW w:w="4650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3D3AE6" w:rsidRPr="003D3AE6" w:rsidTr="000378C7">
        <w:trPr>
          <w:trHeight w:val="67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1.Аудиторные занятия, часов, всего в том числе: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</w:tr>
      <w:tr w:rsidR="003D3AE6" w:rsidRPr="003D3AE6" w:rsidTr="000378C7">
        <w:trPr>
          <w:trHeight w:val="48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 Лекции 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3D3AE6" w:rsidRPr="003D3AE6" w:rsidTr="000378C7">
        <w:trPr>
          <w:trHeight w:val="70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3D3AE6" w:rsidRPr="003D3AE6" w:rsidTr="000378C7">
        <w:trPr>
          <w:trHeight w:val="63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1.3 Практические(семинарские) занятия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3D3AE6" w:rsidRPr="003D3AE6" w:rsidTr="000378C7">
        <w:trPr>
          <w:trHeight w:val="66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2.Самостоятельная работа  студентов ,часов, всего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3D3AE6" w:rsidRPr="003D3AE6" w:rsidTr="000378C7">
        <w:trPr>
          <w:trHeight w:val="49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2.1 Курсовая работа, КР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КР</w:t>
            </w:r>
          </w:p>
        </w:tc>
        <w:tc>
          <w:tcPr>
            <w:tcW w:w="1785" w:type="dxa"/>
            <w:vAlign w:val="center"/>
          </w:tcPr>
          <w:p w:rsidR="003D3AE6" w:rsidRPr="003D3AE6" w:rsidRDefault="003D3AE6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КР</w:t>
            </w:r>
          </w:p>
        </w:tc>
      </w:tr>
      <w:tr w:rsidR="000378C7" w:rsidRPr="003D3AE6" w:rsidTr="000378C7">
        <w:trPr>
          <w:trHeight w:val="645"/>
        </w:trPr>
        <w:tc>
          <w:tcPr>
            <w:tcW w:w="4650" w:type="dxa"/>
            <w:vAlign w:val="center"/>
          </w:tcPr>
          <w:p w:rsidR="000378C7" w:rsidRPr="003D3AE6" w:rsidRDefault="000378C7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2.2 Самостоятельное изучение разделов</w:t>
            </w:r>
          </w:p>
        </w:tc>
        <w:tc>
          <w:tcPr>
            <w:tcW w:w="1410" w:type="dxa"/>
            <w:vAlign w:val="center"/>
          </w:tcPr>
          <w:p w:rsidR="000378C7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85" w:type="dxa"/>
            <w:vAlign w:val="center"/>
          </w:tcPr>
          <w:p w:rsidR="000378C7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41" w:type="dxa"/>
            <w:vAlign w:val="center"/>
          </w:tcPr>
          <w:p w:rsidR="000378C7" w:rsidRPr="003D3AE6" w:rsidRDefault="00E20B41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3D3AE6" w:rsidRPr="003D3AE6" w:rsidTr="000378C7">
        <w:trPr>
          <w:trHeight w:val="540"/>
        </w:trPr>
        <w:tc>
          <w:tcPr>
            <w:tcW w:w="4650" w:type="dxa"/>
            <w:vAlign w:val="center"/>
          </w:tcPr>
          <w:p w:rsidR="003D3AE6" w:rsidRPr="003D3AE6" w:rsidRDefault="003D3AE6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2.3 Текущая самоподготовка</w:t>
            </w:r>
          </w:p>
        </w:tc>
        <w:tc>
          <w:tcPr>
            <w:tcW w:w="1410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3D3AE6" w:rsidRPr="003D3AE6" w:rsidTr="000378C7">
        <w:trPr>
          <w:trHeight w:val="885"/>
        </w:trPr>
        <w:tc>
          <w:tcPr>
            <w:tcW w:w="4650" w:type="dxa"/>
            <w:vAlign w:val="center"/>
          </w:tcPr>
          <w:p w:rsidR="003D3AE6" w:rsidRPr="003D3AE6" w:rsidRDefault="003D3AE6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2.4 Подготовка и сдача </w:t>
            </w:r>
            <w:r w:rsidR="000378C7">
              <w:rPr>
                <w:rFonts w:ascii="Times New Roman" w:eastAsia="Calibri" w:hAnsi="Times New Roman" w:cs="Times New Roman"/>
                <w:sz w:val="28"/>
                <w:szCs w:val="28"/>
              </w:rPr>
              <w:t>экзамена</w:t>
            </w:r>
          </w:p>
        </w:tc>
        <w:tc>
          <w:tcPr>
            <w:tcW w:w="1410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3D3AE6" w:rsidRPr="003D3AE6" w:rsidTr="003D3AE6">
        <w:trPr>
          <w:trHeight w:val="872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Итого часов (см.5+см.6)</w:t>
            </w:r>
          </w:p>
        </w:tc>
        <w:tc>
          <w:tcPr>
            <w:tcW w:w="1410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785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41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</w:tr>
      <w:tr w:rsidR="003D3AE6" w:rsidRPr="003D3AE6" w:rsidTr="00E20B41">
        <w:trPr>
          <w:trHeight w:val="85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410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64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</w:tr>
      <w:tr w:rsidR="003D3AE6" w:rsidRPr="003D3AE6" w:rsidTr="00E20B41">
        <w:trPr>
          <w:trHeight w:val="72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трудоемкости ,зачетных единиц</w:t>
            </w:r>
          </w:p>
        </w:tc>
        <w:tc>
          <w:tcPr>
            <w:tcW w:w="141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8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</w:tbl>
    <w:p w:rsidR="008D6A48" w:rsidRDefault="008D6A48" w:rsidP="008D6A48">
      <w:pPr>
        <w:ind w:left="92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Виды самостоятельной работы  учитываются в соответствии с учебным планом.</w:t>
      </w:r>
    </w:p>
    <w:p w:rsidR="003D3AE6" w:rsidRPr="003D3AE6" w:rsidRDefault="003D3AE6" w:rsidP="003D3AE6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При наличии КР в учебной нагрузке преподавателя.</w:t>
      </w:r>
    </w:p>
    <w:p w:rsidR="003D3AE6" w:rsidRPr="003D3AE6" w:rsidRDefault="003D3AE6" w:rsidP="003D3AE6">
      <w:pPr>
        <w:ind w:left="92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C02354" w:rsidP="003D3AE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5. </w:t>
      </w:r>
      <w:r w:rsidR="003D3AE6" w:rsidRPr="003D3AE6">
        <w:rPr>
          <w:rFonts w:ascii="Times New Roman" w:eastAsia="Calibri" w:hAnsi="Times New Roman" w:cs="Times New Roman"/>
          <w:b/>
          <w:sz w:val="28"/>
          <w:szCs w:val="28"/>
        </w:rPr>
        <w:t>Тематический план освоения дисциплины.</w:t>
      </w:r>
    </w:p>
    <w:p w:rsidR="003D3AE6" w:rsidRPr="003D3AE6" w:rsidRDefault="003D3AE6" w:rsidP="00E20B4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Таблица 5.1 –Тематический план изучения дисциплины «Автоматика» по учебному плану направления </w:t>
      </w:r>
      <w:r w:rsidR="00E20B41">
        <w:rPr>
          <w:rFonts w:ascii="Times New Roman" w:eastAsia="Calibri" w:hAnsi="Times New Roman" w:cs="Times New Roman"/>
          <w:sz w:val="28"/>
          <w:szCs w:val="28"/>
        </w:rPr>
        <w:t>35.03.06 – «Агроинженерия»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профиль </w:t>
      </w:r>
      <w:r w:rsidR="00E05555">
        <w:rPr>
          <w:rFonts w:ascii="Times New Roman" w:eastAsia="Times New Roman" w:hAnsi="Times New Roman" w:cs="Times New Roman"/>
          <w:sz w:val="28"/>
          <w:szCs w:val="28"/>
          <w:lang w:eastAsia="ar-SA"/>
        </w:rPr>
        <w:t>«Технические системы в агробизнесе»</w:t>
      </w:r>
      <w:r w:rsidR="00E20B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3AE6">
        <w:rPr>
          <w:rFonts w:ascii="Times New Roman" w:eastAsia="Calibri" w:hAnsi="Times New Roman" w:cs="Times New Roman"/>
          <w:sz w:val="28"/>
          <w:szCs w:val="28"/>
        </w:rPr>
        <w:t>для студентов очной/заочной форм обучения.</w:t>
      </w:r>
    </w:p>
    <w:tbl>
      <w:tblPr>
        <w:tblStyle w:val="a4"/>
        <w:tblW w:w="0" w:type="auto"/>
        <w:tblLook w:val="04A0"/>
      </w:tblPr>
      <w:tblGrid>
        <w:gridCol w:w="2281"/>
        <w:gridCol w:w="3359"/>
        <w:gridCol w:w="637"/>
        <w:gridCol w:w="661"/>
        <w:gridCol w:w="634"/>
        <w:gridCol w:w="661"/>
        <w:gridCol w:w="1338"/>
      </w:tblGrid>
      <w:tr w:rsidR="003D3AE6" w:rsidRPr="003D3AE6" w:rsidTr="00E20B41">
        <w:trPr>
          <w:trHeight w:val="231"/>
        </w:trPr>
        <w:tc>
          <w:tcPr>
            <w:tcW w:w="2281" w:type="dxa"/>
            <w:vMerge w:val="restart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3359" w:type="dxa"/>
            <w:vMerge w:val="restart"/>
          </w:tcPr>
          <w:p w:rsidR="003D3AE6" w:rsidRPr="003D3AE6" w:rsidRDefault="003D3AE6" w:rsidP="00C0235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Изуч</w:t>
            </w:r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>аемые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вопросы</w:t>
            </w:r>
          </w:p>
        </w:tc>
        <w:tc>
          <w:tcPr>
            <w:tcW w:w="2593" w:type="dxa"/>
            <w:gridSpan w:val="4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338" w:type="dxa"/>
            <w:vMerge w:val="restart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3D3AE6" w:rsidRPr="003D3AE6" w:rsidTr="00E20B41">
        <w:trPr>
          <w:cantSplit/>
          <w:trHeight w:val="2178"/>
        </w:trPr>
        <w:tc>
          <w:tcPr>
            <w:tcW w:w="2281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661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634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661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Самосто-ятельная работа</w:t>
            </w:r>
          </w:p>
        </w:tc>
        <w:tc>
          <w:tcPr>
            <w:tcW w:w="133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c>
          <w:tcPr>
            <w:tcW w:w="228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20B41">
        <w:tc>
          <w:tcPr>
            <w:tcW w:w="9571" w:type="dxa"/>
            <w:gridSpan w:val="7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E20B41" w:rsidRPr="003D3AE6" w:rsidTr="00E20B41">
        <w:tc>
          <w:tcPr>
            <w:tcW w:w="5640" w:type="dxa"/>
            <w:gridSpan w:val="2"/>
          </w:tcPr>
          <w:p w:rsidR="00E20B41" w:rsidRPr="003D3AE6" w:rsidRDefault="00E20B41" w:rsidP="00E20B41">
            <w:pPr>
              <w:numPr>
                <w:ilvl w:val="0"/>
                <w:numId w:val="24"/>
              </w:numPr>
              <w:tabs>
                <w:tab w:val="left" w:pos="532"/>
              </w:tabs>
              <w:ind w:left="-13" w:firstLine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Общие сведения о системах и элементах автоматики</w:t>
            </w:r>
          </w:p>
        </w:tc>
        <w:tc>
          <w:tcPr>
            <w:tcW w:w="637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61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4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1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c>
          <w:tcPr>
            <w:tcW w:w="2281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Введение. Основные понятия и определения.</w:t>
            </w:r>
          </w:p>
        </w:tc>
        <w:tc>
          <w:tcPr>
            <w:tcW w:w="3359" w:type="dxa"/>
          </w:tcPr>
          <w:p w:rsidR="003D3AE6" w:rsidRPr="003D3AE6" w:rsidRDefault="003D3AE6" w:rsidP="00E20B41">
            <w:pPr>
              <w:ind w:firstLine="27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Предмет и значение дисциплины, её место и роль в системе подготовки инженеров с/х производства. Краткий очерк развития автоматики. Социально и технико-экономическое значение автоматизации.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</w:p>
        </w:tc>
      </w:tr>
      <w:tr w:rsidR="003D3AE6" w:rsidRPr="003D3AE6" w:rsidTr="00E20B41">
        <w:trPr>
          <w:trHeight w:val="952"/>
        </w:trPr>
        <w:tc>
          <w:tcPr>
            <w:tcW w:w="2281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Состав систем автоматического управления.</w:t>
            </w:r>
          </w:p>
        </w:tc>
        <w:tc>
          <w:tcPr>
            <w:tcW w:w="335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Терминология автоматики, обозначения элементов и схем. Функциональные схемы автоматики. Основные виды автоматизации. 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20B41">
        <w:trPr>
          <w:trHeight w:val="1350"/>
        </w:trPr>
        <w:tc>
          <w:tcPr>
            <w:tcW w:w="2281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Объекты регулирования и регуляторы. Статические и динамические характеристики. Математическое описание элементов САУ. Дифференциальные  уравнения, 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</w:tbl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20B41" w:rsidRDefault="00E20B41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0" w:type="auto"/>
        <w:tblLook w:val="04A0"/>
      </w:tblPr>
      <w:tblGrid>
        <w:gridCol w:w="1649"/>
        <w:gridCol w:w="4147"/>
        <w:gridCol w:w="690"/>
        <w:gridCol w:w="745"/>
        <w:gridCol w:w="689"/>
        <w:gridCol w:w="745"/>
        <w:gridCol w:w="906"/>
      </w:tblGrid>
      <w:tr w:rsidR="003D3AE6" w:rsidRPr="003D3AE6" w:rsidTr="00E20B41">
        <w:tc>
          <w:tcPr>
            <w:tcW w:w="164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7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20B41">
        <w:trPr>
          <w:trHeight w:val="1290"/>
        </w:trPr>
        <w:tc>
          <w:tcPr>
            <w:tcW w:w="1649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передаточные функции. Типовые воздействия, частотные характеристики АЧХ, ФЧХ, АФЧХ. Логарифмические частотные характеристики, типовые динамические звенья. 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rPr>
          <w:trHeight w:val="1275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Объекты управления одно и многоемкостные объекты, статические и астатические объекты. Аналитическое и экспериментальное определение характеристик оъектов. 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9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6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E20B41" w:rsidRPr="003D3AE6" w:rsidTr="00E20B41">
        <w:tc>
          <w:tcPr>
            <w:tcW w:w="5796" w:type="dxa"/>
            <w:gridSpan w:val="2"/>
          </w:tcPr>
          <w:p w:rsidR="00E20B41" w:rsidRPr="003D3AE6" w:rsidRDefault="00E20B41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 Система автоматического управления САУ.</w:t>
            </w:r>
          </w:p>
        </w:tc>
        <w:tc>
          <w:tcPr>
            <w:tcW w:w="690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45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9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5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6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rPr>
          <w:trHeight w:val="945"/>
        </w:trPr>
        <w:tc>
          <w:tcPr>
            <w:tcW w:w="1649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Анализ и синтез САУ.</w:t>
            </w: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Структурные схемы автомеханики, преобразование структурных схем, графическое изображение частотных характеристик.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6" w:type="dxa"/>
            <w:vAlign w:val="center"/>
          </w:tcPr>
          <w:p w:rsid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</w:p>
        </w:tc>
      </w:tr>
      <w:tr w:rsidR="003D3AE6" w:rsidRPr="003D3AE6" w:rsidTr="00E20B41">
        <w:trPr>
          <w:trHeight w:val="705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Понятие устойчивости САУ, критерии устойчивости Рауса и Турвица, Михайлова и Найквита.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</w:p>
        </w:tc>
      </w:tr>
      <w:tr w:rsidR="003D3AE6" w:rsidRPr="003D3AE6" w:rsidTr="00E20B41">
        <w:trPr>
          <w:trHeight w:val="978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Логарифмический критерий устойчивости. Определение устойчивости систем с запаздыванием. Запас устойчивости.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</w:p>
        </w:tc>
      </w:tr>
      <w:tr w:rsidR="003D3AE6" w:rsidRPr="003D3AE6" w:rsidTr="00E20B41">
        <w:trPr>
          <w:trHeight w:val="957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Расчет пок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азателей качества регулирования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 Точность работы САР. Расчет показателей качества, моделирование САР.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</w:p>
        </w:tc>
      </w:tr>
      <w:tr w:rsidR="003D3AE6" w:rsidRPr="003D3AE6" w:rsidTr="00E20B41">
        <w:trPr>
          <w:trHeight w:val="960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E20B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Интегральные оценки качества, корректирующие элементы САУ.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6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, ПР</w:t>
            </w:r>
          </w:p>
        </w:tc>
      </w:tr>
      <w:tr w:rsidR="003D3AE6" w:rsidRPr="003D3AE6" w:rsidTr="004063A7">
        <w:trPr>
          <w:trHeight w:val="542"/>
        </w:trPr>
        <w:tc>
          <w:tcPr>
            <w:tcW w:w="164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зачету.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</w:tcPr>
          <w:p w:rsidR="003D3AE6" w:rsidRPr="003D3AE6" w:rsidRDefault="003D3AE6" w:rsidP="004063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</w:p>
        </w:tc>
      </w:tr>
      <w:tr w:rsidR="003D3AE6" w:rsidRPr="003D3AE6" w:rsidTr="004063A7">
        <w:trPr>
          <w:trHeight w:val="631"/>
        </w:trPr>
        <w:tc>
          <w:tcPr>
            <w:tcW w:w="164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  <w:r w:rsidR="004063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7 семестр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0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45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89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  <w:r w:rsidRPr="003D3AE6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/>
      </w:tblPr>
      <w:tblGrid>
        <w:gridCol w:w="1668"/>
        <w:gridCol w:w="4104"/>
        <w:gridCol w:w="724"/>
        <w:gridCol w:w="789"/>
        <w:gridCol w:w="648"/>
        <w:gridCol w:w="713"/>
        <w:gridCol w:w="925"/>
      </w:tblGrid>
      <w:tr w:rsidR="003D3AE6" w:rsidRPr="003D3AE6" w:rsidTr="004063A7">
        <w:trPr>
          <w:trHeight w:val="409"/>
        </w:trPr>
        <w:tc>
          <w:tcPr>
            <w:tcW w:w="166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4063A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4063A7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063A7" w:rsidRPr="003D3AE6" w:rsidTr="00E32197">
        <w:tc>
          <w:tcPr>
            <w:tcW w:w="5772" w:type="dxa"/>
            <w:gridSpan w:val="2"/>
          </w:tcPr>
          <w:p w:rsidR="004063A7" w:rsidRPr="003D3AE6" w:rsidRDefault="004063A7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Технические средства автоматики и телемеханики.</w:t>
            </w:r>
          </w:p>
        </w:tc>
        <w:tc>
          <w:tcPr>
            <w:tcW w:w="724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8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5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1320"/>
        </w:trPr>
        <w:tc>
          <w:tcPr>
            <w:tcW w:w="1668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понятия о государственной системе приборов .Классификация технических средств автоматики, измерительные преобразователи, первичные и вторичные. Измерительные приборы.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1005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датчиков , устройство и принципы действия. Элементы ввода задания и сравнения. Выбор датчиков и элементов сравнения.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969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Релейные элементы автоматики, их основные характеристики, виды реле. Выбор релейных элементов автоматики.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1008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Логические и цифровые элементы и микроконтроллеры автоматики. Выбор логических элементов автоматики.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Программируемые логические контроллеры.</w:t>
            </w:r>
          </w:p>
        </w:tc>
        <w:tc>
          <w:tcPr>
            <w:tcW w:w="724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3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732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Усилители,  исполнительные механизмы и регулирующие органы. Выбор.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1185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Автоматические регуляторы. Виды регуляторов. Статические и динамические характеристики регуляторов</w:t>
            </w:r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>, И, ПИ, ПИД</w:t>
            </w:r>
          </w:p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 ,ПИ,Д законы регулирования.</w:t>
            </w:r>
          </w:p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Выбор регуляторов.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</w:tbl>
    <w:p w:rsidR="004063A7" w:rsidRDefault="004063A7"/>
    <w:p w:rsidR="004063A7" w:rsidRDefault="004063A7">
      <w:r>
        <w:br w:type="page"/>
      </w:r>
    </w:p>
    <w:p w:rsidR="00E32197" w:rsidRPr="003D3AE6" w:rsidRDefault="00E32197" w:rsidP="00E3219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  <w:r w:rsidRPr="003D3AE6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/>
      </w:tblPr>
      <w:tblGrid>
        <w:gridCol w:w="1599"/>
        <w:gridCol w:w="4007"/>
        <w:gridCol w:w="712"/>
        <w:gridCol w:w="774"/>
        <w:gridCol w:w="640"/>
        <w:gridCol w:w="934"/>
        <w:gridCol w:w="905"/>
      </w:tblGrid>
      <w:tr w:rsidR="00E32197" w:rsidRPr="003D3AE6" w:rsidTr="000A7F7D">
        <w:trPr>
          <w:trHeight w:val="409"/>
        </w:trPr>
        <w:tc>
          <w:tcPr>
            <w:tcW w:w="1668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4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3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Автоматизация технологических процессов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462"/>
        </w:trPr>
        <w:tc>
          <w:tcPr>
            <w:tcW w:w="1668" w:type="dxa"/>
            <w:vMerge w:val="restart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АПП в полеводстве в т.ч. в защищенном грунте.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" w:type="dxa"/>
            <w:vMerge w:val="restart"/>
            <w:vAlign w:val="center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Р.</w:t>
            </w:r>
          </w:p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705"/>
        </w:trPr>
        <w:tc>
          <w:tcPr>
            <w:tcW w:w="1668" w:type="dxa"/>
            <w:vMerge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АПП в животноводстве и полеводстве.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25" w:type="dxa"/>
            <w:vMerge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978"/>
        </w:trPr>
        <w:tc>
          <w:tcPr>
            <w:tcW w:w="1668" w:type="dxa"/>
            <w:vMerge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экономической эффективности автоматизации.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  <w:vMerge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курсовой работы.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25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Р.</w:t>
            </w: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E321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>экзамену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Всего.</w:t>
            </w:r>
          </w:p>
        </w:tc>
        <w:tc>
          <w:tcPr>
            <w:tcW w:w="724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9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48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3" w:type="dxa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5" w:type="dxa"/>
          </w:tcPr>
          <w:p w:rsidR="003D3AE6" w:rsidRPr="003D3AE6" w:rsidRDefault="00C02354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ДЗ</w:t>
            </w:r>
          </w:p>
        </w:tc>
      </w:tr>
      <w:tr w:rsidR="00E32197" w:rsidRPr="003D3AE6" w:rsidTr="000A7F7D">
        <w:tc>
          <w:tcPr>
            <w:tcW w:w="5772" w:type="dxa"/>
            <w:gridSpan w:val="2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 по курсу</w:t>
            </w:r>
          </w:p>
        </w:tc>
        <w:tc>
          <w:tcPr>
            <w:tcW w:w="724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89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97+27</w:t>
            </w:r>
          </w:p>
        </w:tc>
        <w:tc>
          <w:tcPr>
            <w:tcW w:w="925" w:type="dxa"/>
          </w:tcPr>
          <w:p w:rsidR="00E32197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925C3" w:rsidRDefault="00D925C3" w:rsidP="00D925C3">
      <w:pPr>
        <w:rPr>
          <w:sz w:val="28"/>
          <w:szCs w:val="28"/>
        </w:rPr>
      </w:pPr>
    </w:p>
    <w:p w:rsidR="00C02354" w:rsidRPr="00C02354" w:rsidRDefault="00C02354" w:rsidP="00C02354">
      <w:pPr>
        <w:tabs>
          <w:tab w:val="left" w:pos="4170"/>
        </w:tabs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5.</w:t>
      </w:r>
      <w:r w:rsidR="004063A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C02354">
        <w:rPr>
          <w:rFonts w:ascii="Times New Roman" w:eastAsia="Calibri" w:hAnsi="Times New Roman" w:cs="Times New Roman"/>
          <w:sz w:val="28"/>
          <w:szCs w:val="28"/>
        </w:rPr>
        <w:t>- Перечень лабораторных</w:t>
      </w:r>
      <w:r w:rsidR="00E32197">
        <w:rPr>
          <w:rFonts w:ascii="Times New Roman" w:eastAsia="Calibri" w:hAnsi="Times New Roman" w:cs="Times New Roman"/>
          <w:sz w:val="28"/>
          <w:szCs w:val="28"/>
        </w:rPr>
        <w:t xml:space="preserve"> и практических работ</w:t>
      </w:r>
    </w:p>
    <w:tbl>
      <w:tblPr>
        <w:tblStyle w:val="a4"/>
        <w:tblW w:w="0" w:type="auto"/>
        <w:tblLook w:val="04A0"/>
      </w:tblPr>
      <w:tblGrid>
        <w:gridCol w:w="1277"/>
        <w:gridCol w:w="6157"/>
        <w:gridCol w:w="1050"/>
        <w:gridCol w:w="1087"/>
      </w:tblGrid>
      <w:tr w:rsidR="00E32197" w:rsidRPr="00C02354" w:rsidTr="00E32197">
        <w:trPr>
          <w:trHeight w:val="318"/>
        </w:trPr>
        <w:tc>
          <w:tcPr>
            <w:tcW w:w="1277" w:type="dxa"/>
            <w:vMerge w:val="restart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семестра</w:t>
            </w:r>
          </w:p>
        </w:tc>
        <w:tc>
          <w:tcPr>
            <w:tcW w:w="615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лабораторных работ.</w:t>
            </w:r>
          </w:p>
        </w:tc>
        <w:tc>
          <w:tcPr>
            <w:tcW w:w="2137" w:type="dxa"/>
            <w:gridSpan w:val="2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часов.</w:t>
            </w:r>
          </w:p>
        </w:tc>
      </w:tr>
      <w:tr w:rsidR="00E32197" w:rsidRPr="00C02354" w:rsidTr="00E32197">
        <w:trPr>
          <w:trHeight w:val="318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Л.Р.</w:t>
            </w:r>
          </w:p>
        </w:tc>
        <w:tc>
          <w:tcPr>
            <w:tcW w:w="108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П.Р</w:t>
            </w:r>
          </w:p>
        </w:tc>
      </w:tr>
      <w:tr w:rsidR="00E32197" w:rsidRPr="00C02354" w:rsidTr="00E32197">
        <w:trPr>
          <w:trHeight w:val="960"/>
        </w:trPr>
        <w:tc>
          <w:tcPr>
            <w:tcW w:w="127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1.Основные условные обозначения элементов электрических систем, приборов и средств автоматизации.</w:t>
            </w:r>
          </w:p>
        </w:tc>
        <w:tc>
          <w:tcPr>
            <w:tcW w:w="1050" w:type="dxa"/>
          </w:tcPr>
          <w:p w:rsidR="00E32197" w:rsidRPr="00C02354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660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2.Составление функциональных схем автоматики по принципиальной схеме автоматизации.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313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3.Исследование датчиков.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32197" w:rsidRPr="00C02354" w:rsidTr="00E32197">
        <w:trPr>
          <w:trHeight w:val="306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4. Изучение дистанционных передач.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64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5.Исследование динамических свойств инерционного звена.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E32197" w:rsidRPr="00C02354" w:rsidTr="00E32197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E32197" w:rsidRPr="00C02354" w:rsidTr="00E32197">
        <w:trPr>
          <w:trHeight w:val="300"/>
        </w:trPr>
        <w:tc>
          <w:tcPr>
            <w:tcW w:w="127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6. Исследование реле.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3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7. Логические элементы автоматики.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32197" w:rsidRPr="00C02354" w:rsidTr="00E32197">
        <w:trPr>
          <w:trHeight w:val="3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8. Исследование ОУ.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E32197" w:rsidRPr="00C02354" w:rsidTr="00E32197">
        <w:trPr>
          <w:trHeight w:val="336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9. Снятие и обработка кривой разгона.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2197" w:rsidRPr="00C02354" w:rsidTr="00E32197">
        <w:trPr>
          <w:trHeight w:val="6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10. Изучение и исследование системы автоматики электродного водонагревателя.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2197" w:rsidRPr="00C02354" w:rsidTr="000A7F7D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E32197" w:rsidRPr="00C02354" w:rsidTr="000A7F7D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курсу</w:t>
            </w: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C02354" w:rsidRDefault="00C02354" w:rsidP="00C02354">
      <w:pPr>
        <w:ind w:left="708" w:firstLine="708"/>
        <w:rPr>
          <w:rFonts w:ascii="Calibri" w:eastAsia="Calibri" w:hAnsi="Calibri" w:cs="Times New Roman"/>
          <w:b/>
          <w:sz w:val="32"/>
          <w:szCs w:val="32"/>
        </w:rPr>
      </w:pP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6. О</w:t>
      </w:r>
      <w:r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разовательные технологии</w:t>
      </w: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Удельный вес занятий в активных и интерактивных формах, по О</w:t>
      </w:r>
      <w:r w:rsidR="00CF50FF">
        <w:rPr>
          <w:rFonts w:ascii="Times New Roman" w:eastAsia="Calibri" w:hAnsi="Times New Roman" w:cs="Times New Roman"/>
          <w:sz w:val="28"/>
          <w:szCs w:val="28"/>
        </w:rPr>
        <w:t>П</w:t>
      </w:r>
      <w:r w:rsidRPr="00C02354">
        <w:rPr>
          <w:rFonts w:ascii="Times New Roman" w:eastAsia="Calibri" w:hAnsi="Times New Roman" w:cs="Times New Roman"/>
          <w:sz w:val="28"/>
          <w:szCs w:val="28"/>
        </w:rPr>
        <w:t>ОП „Агроинженерия”. По дисциплине „Автоматика”, планируется 18 часов, согласно таблице 6.</w:t>
      </w: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6 – Активные и интерактивные формы проведения аудиторных занятий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36"/>
        <w:gridCol w:w="1883"/>
        <w:gridCol w:w="4735"/>
        <w:gridCol w:w="1617"/>
      </w:tblGrid>
      <w:tr w:rsidR="00C02354" w:rsidRPr="00C02354" w:rsidTr="00CF50FF">
        <w:trPr>
          <w:trHeight w:val="735"/>
        </w:trPr>
        <w:tc>
          <w:tcPr>
            <w:tcW w:w="657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92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занятия</w:t>
            </w:r>
          </w:p>
        </w:tc>
        <w:tc>
          <w:tcPr>
            <w:tcW w:w="256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Используемые активные и интерактивные формы занятий</w:t>
            </w:r>
          </w:p>
        </w:tc>
        <w:tc>
          <w:tcPr>
            <w:tcW w:w="846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C02354" w:rsidRPr="00C02354" w:rsidTr="00CF50FF">
        <w:trPr>
          <w:trHeight w:val="1472"/>
        </w:trPr>
        <w:tc>
          <w:tcPr>
            <w:tcW w:w="657" w:type="pct"/>
            <w:tcBorders>
              <w:bottom w:val="nil"/>
            </w:tcBorders>
          </w:tcPr>
          <w:p w:rsidR="00C02354" w:rsidRPr="00C02354" w:rsidRDefault="00CF50FF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  <w:u w:val="single"/>
                <w:vertAlign w:val="superscript"/>
              </w:rPr>
              <w:t>й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  <w:tc>
          <w:tcPr>
            <w:tcW w:w="92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6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в схемах автоматики систематизация и выделение наиболее существенных элементов на основе ГОСТов и стандартов</w:t>
            </w:r>
          </w:p>
        </w:tc>
        <w:tc>
          <w:tcPr>
            <w:tcW w:w="846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4</w:t>
            </w:r>
          </w:p>
        </w:tc>
      </w:tr>
      <w:tr w:rsidR="00C02354" w:rsidRPr="00C02354" w:rsidTr="00CF50FF">
        <w:trPr>
          <w:trHeight w:val="1545"/>
        </w:trPr>
        <w:tc>
          <w:tcPr>
            <w:tcW w:w="657" w:type="pct"/>
            <w:vMerge w:val="restart"/>
            <w:tcBorders>
              <w:top w:val="nil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Лабораторная работа</w:t>
            </w:r>
          </w:p>
        </w:tc>
        <w:tc>
          <w:tcPr>
            <w:tcW w:w="2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сельскохозяйственной автоматики. Работа в малых группах, возможность самостоятельного изучения схемы автоматики по документам.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4</w:t>
            </w:r>
          </w:p>
        </w:tc>
      </w:tr>
      <w:tr w:rsidR="00C02354" w:rsidRPr="00C02354" w:rsidTr="00CF50FF">
        <w:trPr>
          <w:trHeight w:val="840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Анализ устойчивости САР. Математические модели САР.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885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Анализ качества ПП в САР. Математические модели САР.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825"/>
        </w:trPr>
        <w:tc>
          <w:tcPr>
            <w:tcW w:w="657" w:type="pct"/>
            <w:vMerge w:val="restart"/>
            <w:shd w:val="clear" w:color="auto" w:fill="auto"/>
          </w:tcPr>
          <w:p w:rsidR="00C02354" w:rsidRPr="00C02354" w:rsidRDefault="00CF50FF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  <w:u w:val="single"/>
                <w:vertAlign w:val="superscript"/>
              </w:rPr>
              <w:t>й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Лабораторная работа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Датчики. Калибровка термодатчика в производственных условиях.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1200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Лабораторная работа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Синтез схем автоматики. Производственная задача по улучшению качества регулирования температуры электродного водонагревателя.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4</w:t>
            </w: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2354" w:rsidRPr="00C02354" w:rsidTr="00CF50FF">
        <w:trPr>
          <w:trHeight w:val="579"/>
        </w:trPr>
        <w:tc>
          <w:tcPr>
            <w:tcW w:w="4154" w:type="pct"/>
            <w:gridSpan w:val="3"/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46" w:type="pct"/>
            <w:tcBorders>
              <w:top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18</w:t>
            </w:r>
          </w:p>
        </w:tc>
      </w:tr>
    </w:tbl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 рамках часов на самостоятельное изучение дисциплины планируется проведение встречи с бывшими студентами работающими на предприятиях по обслуживанию систем автоматики.</w:t>
      </w:r>
    </w:p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7. 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арактеристика фондов оценочных средств для текущего контроля успеваемости и промежуточной аттестации.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7.1 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арактеристика оценочных средств для текущего контроля успеваемости.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занятии, а также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 для оценки усвоения содержания лабораторных работ.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1.Виды схем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2. Блок схема с „ОС”?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3. Функциональная схема с „ОС”?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4. Обозначение ЧЭ датчиков?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5. Обозначение вторичных элементов датчиков?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6. Обозначение вторичных измерительных приборов?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7. Виды элементов сравнения?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8. Виды задатчиков?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9. Обозначения „ИМ”, „РО”?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10. Статические характеристики, определение?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11. Способы снятия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12. Определение коэффициента передачи сигналов?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13. Определение зоны нечувствительности? 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14. Математическое описание статической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15. Сравнительная оценка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16. Методика определения статических характеристик потенциометра, фотодатчика, термопары?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17. Виды регуляторов автоматики, их обозначения?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18.Сособы л</w:t>
      </w:r>
      <w:r w:rsidR="007E6E30">
        <w:rPr>
          <w:rFonts w:ascii="Times New Roman" w:eastAsia="Calibri" w:hAnsi="Times New Roman" w:cs="Times New Roman"/>
          <w:sz w:val="28"/>
          <w:szCs w:val="28"/>
        </w:rPr>
        <w:t>и</w:t>
      </w:r>
      <w:r w:rsidRPr="00C02354">
        <w:rPr>
          <w:rFonts w:ascii="Times New Roman" w:eastAsia="Calibri" w:hAnsi="Times New Roman" w:cs="Times New Roman"/>
          <w:sz w:val="28"/>
          <w:szCs w:val="28"/>
        </w:rPr>
        <w:t>неаризации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19. Назначение дистанционных передач?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20. Виды дистанционных передач?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21. Трансформаторная дистанционная передача?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22. Динамические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23. Разгонная характеристика?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24. Частотные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25. Построение АЧХ?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26. Построение ФЧХ?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27. Построение АФЧХ?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28. Передаточная функция?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29. Оператор Лапласа?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30. Описание ти</w:t>
      </w:r>
      <w:r w:rsidR="007E6E30">
        <w:rPr>
          <w:rFonts w:ascii="Times New Roman" w:eastAsia="Calibri" w:hAnsi="Times New Roman" w:cs="Times New Roman"/>
          <w:sz w:val="28"/>
          <w:szCs w:val="28"/>
        </w:rPr>
        <w:t>повых динамических звеньев: без</w:t>
      </w:r>
      <w:r w:rsidRPr="00C02354">
        <w:rPr>
          <w:rFonts w:ascii="Times New Roman" w:eastAsia="Calibri" w:hAnsi="Times New Roman" w:cs="Times New Roman"/>
          <w:sz w:val="28"/>
          <w:szCs w:val="28"/>
        </w:rPr>
        <w:t>инерционного, инерционного, интегрирующего, дифференцирующего, звеньев второго порядка, чистого запаздывания?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31. Методика снятия кривой разгона?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32. Описание кривой разгона?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33. Метод СиМОЮ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34. Устройство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35. Виды ОУ, схемы ОУ,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36. Дифференциальные ОУ с регулируемым коэффициентом усиления?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37. Методика исследования характеристики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38. Построение характеристики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39. Виды реле,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40. Характеристики реле?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41. Электрическая схема для исследования реле?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42. Основные логические схемы.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43. Соединения логических схем?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44. Реализация логических схем с помощью элементов МКК155?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45. Функциональная и электрическая схема автоматики водонагревателя?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46. Датчик температуры и схема регулирования?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47. Выбор регулятора и его характеристики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48. Позиционные и непрерывные схемы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49. Цифровые схемы управления?</w:t>
      </w:r>
    </w:p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 для оценки знаний материала по темам лекционного курса.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Предмет автоматика, перспективы?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Системы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Управление с „ОС”?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Одноконтурные и многоконтурные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Схемы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Одноконтурная схема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Управление по отклонению и возмущению?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Объекты управления и регуляторы?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регуляторов?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Основные законы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Статические характеристики элементов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Статическое и математическое описание статических характеристик, „увязка” характеристик элементов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Динамические характеристики?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Преобразование Лапласа?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Кривая „разгона”, снятие кривой разгона?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Частотные характеристики АЧХ, ФЧХ, АФЧХ?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Построение частотных характеристик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Снятие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Типовые звенья автоматики: безинерционное, инерционное 1</w:t>
      </w:r>
      <w:r w:rsidRPr="00C02354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го</w:t>
      </w: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порядка, интегрирующее, дифференцирующее, звено второго порядка, звено чистого запаздывания?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Логарифмические характеристики, построение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Структурные схемы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Соединение звеньев, определение передаточной функции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Построение АФЧХ САУ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устойчивости, критерий устойчивости?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Критерий Вишнеградского, Рауса, Гурвица, Найквиста, Михайлова?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САУ на устойчивость, запас устойчивости по амплитуде и фазе?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устойчивости с помощью логарифмических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регуляторов и их влияние на устойчивость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регуляторов, электронные регуляторы?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Датчики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Исполнительные механизмы и „РО”?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Элементы сравнения сигналов, задатчики?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Цифровые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Реле, логические элементы?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Показатели качества ре</w:t>
      </w:r>
      <w:r w:rsidR="00834327">
        <w:rPr>
          <w:rFonts w:ascii="Times New Roman" w:eastAsia="Calibri" w:hAnsi="Times New Roman" w:cs="Times New Roman"/>
          <w:sz w:val="28"/>
          <w:szCs w:val="28"/>
        </w:rPr>
        <w:t>гу</w:t>
      </w:r>
      <w:r w:rsidRPr="00C02354">
        <w:rPr>
          <w:rFonts w:ascii="Times New Roman" w:eastAsia="Calibri" w:hAnsi="Times New Roman" w:cs="Times New Roman"/>
          <w:sz w:val="28"/>
          <w:szCs w:val="28"/>
        </w:rPr>
        <w:t>лирования?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Расчет показателей качества?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переходных процессов САУ, выбор регуляторов по виду ПП?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Выбор регулятора по характеристикам объекта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Снятие кривой разгона и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Обработка кривой разгона, метод СиМОЮ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Типовые схемы автоматизации микроклимата с/х производства?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Другие схемы автоматизации с/х пр-ва?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Проектирование схемы автоматизации температуры электродного водонагревателя?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вида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датчиков температуры, давления и т.д.?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Калибровка датчиков?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Разработка электрической схемы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схемы регулирования?</w:t>
      </w: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7.2. Характеристика фондов оценочных средств для промежуточной аттестации.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Заключительной формой контроля знаний студентов является сдача зачетов по разделам дисциплины после их изучения в соответствующем семестре и складывается из вопросов лекционного и лабораторного курсов.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Краткий перечень вопросов для подготовки к зачетам.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Системы автоматического управления и регулирования (САУ и САР). Привести общий вид функциональных схем?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Классификация автоматических схем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Функциональные элементы автоматических систем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Алгоритмы функционирования автоматических систем (стабилизация, программное управление, следящие системы и др.)?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Принципы действия автоматических систем: разомкнутое управление, управление по возмущению и отклонению. Примеры реализации?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обратных связей. Статическое и астатическое регулирование?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Способы математического описания автоматических систем. Понятие о передаточной функции?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 типовых входных взаимодействиях (ступенчатая и импульсная функции).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Частотные характеристики: АЧХ, ФЧХ, АФХ. Логарифмические частотные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Элементарные динамические звенья. Усилительное безынерционное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Инерционное звено (апериодическое первого порядка).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Инерционное звено второго порядка.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Интегрирующее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Дифференцирующее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Колебательное звено и апериодическое звено второго порядка.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Звено с чистым запаздыванием.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при последовательном соединении элементов?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при параллельном соединении элементов?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с обратной связью?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Свойства управляемых объектов?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и типы схем автоматики (функциональная, структурная и принципиальная)?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Гурвица?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Михайлова?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Найквиста?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Показатели качества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Основные понятия о государственной системе приборов?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Дать общую характеристику измерительным преобразователям?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Механические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Электромеханические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Тепловые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Электрохимические преобразователи?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Оптические измерительные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Релейные элементы автоматики. Общая характеристика реле?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Электромагнитные реле переменного и постоянного тока?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Нейтральные электрические реле.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Реле герконах.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Поляризованное реле.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Логические элементы автоматики?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Электронные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Магнитные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Гидравлические и пневматические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Исполнительные механизмы и регулирующие органы. Статические и динамические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Автоматические регуляторы. Статические и динамические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Правило составления и чтения схем автоматизации технологических процессов?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Определение экономической эффективности автоматизации?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      7.3. Требования к структуре и содержанию курсовой работы.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Цель курсового проектирования-научить студента применять на практике теоретические знания, полученные на лекциях, лабораторных занятиях, самостоятельной плановой работе по изучаемой дисциплине.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  <w:t>Тематика курсового проектирования-в проектировании системы автоматизации с/х объектов и технологических процессов с расчетом показателей устойчивости и переходных процессов, выбором элементов автоматики, методики исследования статических и динамических свойств объекта и обработки результатов эксперимента.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      7.3.1. Структура и объем курсовой работы.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Курсовая работа состоит из расчетно-пояснительной записки(РПЗ) объёмом 20÷30 листов формата А4( машинописный текс, шрифт </w:t>
      </w:r>
      <w:r w:rsidRPr="00C02354">
        <w:rPr>
          <w:rFonts w:ascii="Times New Roman" w:eastAsia="Calibri" w:hAnsi="Times New Roman" w:cs="Times New Roman"/>
          <w:sz w:val="28"/>
          <w:szCs w:val="28"/>
          <w:lang w:val="en-US"/>
        </w:rPr>
        <w:t>TemesNewRoman</w:t>
      </w:r>
      <w:r w:rsidRPr="00C02354">
        <w:rPr>
          <w:rFonts w:ascii="Times New Roman" w:eastAsia="Calibri" w:hAnsi="Times New Roman" w:cs="Times New Roman"/>
          <w:sz w:val="28"/>
          <w:szCs w:val="28"/>
        </w:rPr>
        <w:t>, высота 14, полуторный межстрочный интервал) и графической части (схемы автоматизации) объёмом 1÷2 листа формата А1.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  <w:t xml:space="preserve">РПЗ включает: 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-титульный лист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-задание на проектирование 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-аннотация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-содержание в т.ч.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7.3.2. Содержание курсовой работы по автоматике.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Описание типовой схемы автоматизации с/х объекта, технологического процесса;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Составление функциональной и электрической схем автоматизации;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статической и динамической характеристик объекта автоматизации;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Идентификация объекта, выбор элементов автоматики;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регулятора и расчет устойчивости и качества ПП САР;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Приложения (характеристики элементов);</w:t>
      </w:r>
    </w:p>
    <w:p w:rsid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Список использованной литературы.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16AD">
        <w:rPr>
          <w:rFonts w:ascii="Times New Roman" w:eastAsia="Calibri" w:hAnsi="Times New Roman" w:cs="Times New Roman"/>
          <w:b/>
          <w:sz w:val="28"/>
          <w:szCs w:val="28"/>
        </w:rPr>
        <w:t>7.3.3. Перечень тем по курсовой работе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6AD">
        <w:rPr>
          <w:rFonts w:ascii="Times New Roman" w:eastAsia="Calibri" w:hAnsi="Times New Roman" w:cs="Times New Roman"/>
          <w:sz w:val="28"/>
          <w:szCs w:val="28"/>
        </w:rPr>
        <w:t>1. Автоматизация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элементного водонагревателя.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Автоматизация электродного водонагревателя.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Автоматизация  электрокалорифера.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4.Автоматизация  ПВУ.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Автоматизация закрытой системы водонагрева.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Автоматизация открытой системы водонагрева.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Автоматизация температуры в системе обеспечения микроклимата в животноводческом помещении.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 Автоматизация температуры в системе обеспечения микроклимата в теплице.</w:t>
      </w:r>
    </w:p>
    <w:p w:rsidR="009D523C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Автоматизация</w:t>
      </w:r>
      <w:r w:rsidR="009D523C">
        <w:rPr>
          <w:rFonts w:ascii="Times New Roman" w:eastAsia="Calibri" w:hAnsi="Times New Roman" w:cs="Times New Roman"/>
          <w:sz w:val="28"/>
          <w:szCs w:val="28"/>
        </w:rPr>
        <w:t xml:space="preserve"> режима освещения и облучения в теплице.</w:t>
      </w:r>
    </w:p>
    <w:p w:rsidR="009D523C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 Автоматизация в котельной на твердом, газообразном и жидком видам топлива.</w:t>
      </w:r>
    </w:p>
    <w:p w:rsidR="00A916AD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  Автоматизация системы полива и питания растений в теплице.</w:t>
      </w:r>
    </w:p>
    <w:p w:rsidR="009D523C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12. Автоматизация системы вентиляции в с/х помещениях.</w:t>
      </w:r>
    </w:p>
    <w:p w:rsidR="009D523C" w:rsidRPr="00A916AD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50FF" w:rsidRDefault="00CF50F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8. Материально-техническое обеспечение дисциплины.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компьютерные ресурсы. Лаборатории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8.1. Примерный  перечень лабораторного оборудования и инструменты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8"/>
        <w:gridCol w:w="7150"/>
        <w:gridCol w:w="1483"/>
      </w:tblGrid>
      <w:tr w:rsidR="00C02354" w:rsidRPr="00C02354" w:rsidTr="00CF50FF">
        <w:trPr>
          <w:trHeight w:val="693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оборудования и инструменты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Число на подгруппу</w:t>
            </w:r>
          </w:p>
        </w:tc>
      </w:tr>
      <w:tr w:rsidR="00C02354" w:rsidRPr="00C02354" w:rsidTr="00CF50FF">
        <w:trPr>
          <w:trHeight w:val="414"/>
        </w:trPr>
        <w:tc>
          <w:tcPr>
            <w:tcW w:w="5000" w:type="pct"/>
            <w:gridSpan w:val="3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«Автоматика»</w:t>
            </w:r>
          </w:p>
        </w:tc>
      </w:tr>
      <w:tr w:rsidR="00C02354" w:rsidRPr="00C02354" w:rsidTr="00CF50FF">
        <w:trPr>
          <w:trHeight w:val="64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датчиков.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3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дистанционных передач.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9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динамических свойств инерционного звена.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02354" w:rsidRPr="00C02354" w:rsidTr="00CF50FF">
        <w:trPr>
          <w:trHeight w:val="480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реле.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6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Стенд для исследования логических элементов. 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57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ОУ.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02354" w:rsidRPr="00C02354" w:rsidTr="00CF50FF">
        <w:trPr>
          <w:trHeight w:val="480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для изучения и исследования САР температуры электродного водонагревателя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CF50FF" w:rsidRDefault="00CF5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47EF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9. Учебно-методическое и информационное обеспечение дисциплины</w:t>
      </w:r>
    </w:p>
    <w:p w:rsidR="0089682F" w:rsidRDefault="0089682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9682F" w:rsidRDefault="0089682F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выполнение курсовой работы</w:t>
      </w:r>
      <w:r w:rsidR="000634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консультации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самостоятельная работа студентов.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излагается теоретический материал: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дается оценка дисциплины в учебном процессе, 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ассматривается 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классификация систем управления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Рассматриваются основные теории управления и элементная база автоматики, изучаются функциональные и структурные узлы автоматических устройств, основные системы с/х автоматики.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лабораторных занятиях студенты изучают и исследуют элементы 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систем автоматики с помощью стендов и измерительного оборудования, получают данные и строят характеристики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занятиях используются видеоролики с демонстрацией оборудования в работе.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Самостоятельная работа студентов включает:</w:t>
      </w:r>
    </w:p>
    <w:p w:rsidR="007518DE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лекционного материала с 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спользованием рекомендуемой литературы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самостоятельное изучение отдельных вопросов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(конструкции и электрические схемы отдельных систем автоматики, спецтехнику в  с/х производстве и т.д.)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(компьютерных программ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0A7F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тестовых заданий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 при</w:t>
      </w:r>
      <w:r w:rsidR="000A7F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выполнение домашних и лабораторных работ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</w:t>
      </w:r>
      <w:r w:rsidR="00F66B8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 выполнении лабораторных работ.</w:t>
      </w:r>
    </w:p>
    <w:p w:rsid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66B80" w:rsidRPr="000A7F7D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9.1</w:t>
      </w:r>
      <w:r w:rsidR="00652A6A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основной учебной литературы по дисциплине </w:t>
      </w:r>
      <w:r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BA5537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Автоматика</w:t>
      </w:r>
      <w:r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9D47EF" w:rsidRDefault="00F66B80" w:rsidP="00CF50F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E2270" w:rsidRPr="000A7F7D" w:rsidRDefault="000A7F7D" w:rsidP="00CF50FF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F7D">
        <w:rPr>
          <w:rFonts w:ascii="Times New Roman" w:eastAsia="Calibri" w:hAnsi="Times New Roman" w:cs="Times New Roman"/>
          <w:sz w:val="28"/>
          <w:szCs w:val="28"/>
        </w:rPr>
        <w:t>Шавров А.В.– Автоматика / А.В. Шавров, А.П. Коломеец, М.: КолосС, 2000. - 264 с.</w:t>
      </w:r>
    </w:p>
    <w:p w:rsidR="00EE2270" w:rsidRDefault="00EE2270" w:rsidP="00CF50FF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Бородин И.Ф.,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Андреев С</w:t>
      </w: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.А. Автомати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зация технологических процессов и системы автоматического управления.</w:t>
      </w:r>
      <w:r w:rsidR="000A7F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- М. : КолосС, 200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</w:p>
    <w:p w:rsid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05555" w:rsidRPr="00F66B80" w:rsidRDefault="00E05555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5537" w:rsidRPr="000A7F7D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9.2</w:t>
      </w:r>
      <w:r w:rsidR="00652A6A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дополнительной учебной литературыпо дисциплине </w:t>
      </w:r>
      <w:r w:rsidR="00BA5537"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</w:t>
      </w:r>
      <w:r w:rsidR="00BA5537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Автоматика</w:t>
      </w:r>
      <w:r w:rsidR="00BA5537"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652A6A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52A6A" w:rsidRPr="00652A6A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66B80" w:rsidRPr="00EE227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1. 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Воробьев В.А. 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[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и др.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]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 Механизация и автоматизация с/х производства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.- М. :КолосС, 200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66B8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Востриков А.С., Французова Г.А. Теория автоматического регулирования: Учебное пособие.-Новосибирск: Изд-во НГТУ,2006.</w:t>
      </w:r>
    </w:p>
    <w:p w:rsidR="00AD7CD1" w:rsidRDefault="00AD7CD1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 Филипс Ч., Харбор Р. Система управления с обратной связью. М.: Лаборатория базовых знаний, 2001.</w:t>
      </w:r>
    </w:p>
    <w:p w:rsidR="00652A6A" w:rsidRPr="00F66B8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F50FF" w:rsidRDefault="00CF50F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834327" w:rsidRPr="00834327">
        <w:rPr>
          <w:rFonts w:ascii="Times New Roman" w:eastAsia="Calibri" w:hAnsi="Times New Roman" w:cs="Times New Roman"/>
          <w:sz w:val="28"/>
          <w:szCs w:val="28"/>
        </w:rPr>
        <w:t>Автоматика</w:t>
      </w: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8C1886" w:rsidRPr="00F75504" w:rsidRDefault="008C1886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1886" w:rsidRDefault="00C63DB6" w:rsidP="00A60AE0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Автоматика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903D09" w:rsidRPr="008C1886" w:rsidRDefault="00903D09" w:rsidP="00A60AE0">
      <w:pPr>
        <w:autoSpaceDE w:val="0"/>
        <w:snapToGri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682"/>
        <w:gridCol w:w="7149"/>
        <w:gridCol w:w="1633"/>
      </w:tblGrid>
      <w:tr w:rsidR="00C63DB6" w:rsidRPr="008C1886" w:rsidTr="00FA1C65">
        <w:trPr>
          <w:trHeight w:val="727"/>
        </w:trPr>
        <w:tc>
          <w:tcPr>
            <w:tcW w:w="682" w:type="dxa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</w:t>
            </w:r>
          </w:p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п/п</w:t>
            </w:r>
          </w:p>
        </w:tc>
        <w:tc>
          <w:tcPr>
            <w:tcW w:w="7149" w:type="dxa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Библиографическое описание издания</w:t>
            </w:r>
          </w:p>
        </w:tc>
        <w:tc>
          <w:tcPr>
            <w:tcW w:w="1633" w:type="dxa"/>
          </w:tcPr>
          <w:p w:rsidR="00C63DB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Кол-во </w:t>
            </w:r>
          </w:p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экз.</w:t>
            </w:r>
          </w:p>
        </w:tc>
      </w:tr>
      <w:tr w:rsidR="00C63DB6" w:rsidRPr="008C1886" w:rsidTr="00B70105">
        <w:trPr>
          <w:trHeight w:val="576"/>
        </w:trPr>
        <w:tc>
          <w:tcPr>
            <w:tcW w:w="682" w:type="dxa"/>
            <w:vAlign w:val="center"/>
          </w:tcPr>
          <w:p w:rsidR="00C63DB6" w:rsidRPr="00B70105" w:rsidRDefault="00C63DB6" w:rsidP="00B701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7010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7149" w:type="dxa"/>
            <w:vAlign w:val="center"/>
          </w:tcPr>
          <w:p w:rsidR="00C63DB6" w:rsidRPr="008C1886" w:rsidRDefault="00C63DB6" w:rsidP="00903D09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Шавров А.В.– Автоматика</w:t>
            </w:r>
            <w:r w:rsidR="00903D09">
              <w:rPr>
                <w:rFonts w:ascii="Times New Roman" w:eastAsia="Calibri" w:hAnsi="Times New Roman" w:cs="Times New Roman"/>
                <w:sz w:val="24"/>
              </w:rPr>
              <w:t xml:space="preserve"> / А.В. Шавров, А.П. Коломеец</w:t>
            </w:r>
            <w:r>
              <w:rPr>
                <w:rFonts w:ascii="Times New Roman" w:eastAsia="Calibri" w:hAnsi="Times New Roman" w:cs="Times New Roman"/>
                <w:sz w:val="24"/>
              </w:rPr>
              <w:t>, М.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>: КолосС, 200</w:t>
            </w: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sz w:val="24"/>
              </w:rPr>
              <w:t>264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 с.</w:t>
            </w:r>
          </w:p>
        </w:tc>
        <w:tc>
          <w:tcPr>
            <w:tcW w:w="1633" w:type="dxa"/>
            <w:vAlign w:val="center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</w:t>
            </w:r>
          </w:p>
        </w:tc>
      </w:tr>
      <w:tr w:rsidR="00C63DB6" w:rsidRPr="008C1886" w:rsidTr="00B70105">
        <w:trPr>
          <w:trHeight w:val="841"/>
        </w:trPr>
        <w:tc>
          <w:tcPr>
            <w:tcW w:w="682" w:type="dxa"/>
            <w:vAlign w:val="center"/>
          </w:tcPr>
          <w:p w:rsidR="00C63DB6" w:rsidRPr="00B70105" w:rsidRDefault="00C63DB6" w:rsidP="00B701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70105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7149" w:type="dxa"/>
            <w:vAlign w:val="center"/>
          </w:tcPr>
          <w:p w:rsidR="00C63DB6" w:rsidRPr="008C1886" w:rsidRDefault="00C63DB6" w:rsidP="00B7010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Бородин, И. Ф. 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>Автоматизация технологических процессов и системы автоматиче</w:t>
            </w:r>
            <w:r>
              <w:rPr>
                <w:rFonts w:ascii="Times New Roman" w:eastAsia="Calibri" w:hAnsi="Times New Roman" w:cs="Times New Roman"/>
                <w:sz w:val="24"/>
              </w:rPr>
              <w:t>ского управления: учебник. - М.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: КолосС, 2005. - 352 с. </w:t>
            </w:r>
          </w:p>
        </w:tc>
        <w:tc>
          <w:tcPr>
            <w:tcW w:w="1633" w:type="dxa"/>
            <w:vAlign w:val="center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</w:tr>
      <w:tr w:rsidR="000A7F7D" w:rsidRPr="008C1886" w:rsidTr="00B70105">
        <w:trPr>
          <w:trHeight w:val="841"/>
        </w:trPr>
        <w:tc>
          <w:tcPr>
            <w:tcW w:w="682" w:type="dxa"/>
            <w:vAlign w:val="center"/>
          </w:tcPr>
          <w:p w:rsidR="000A7F7D" w:rsidRPr="00B70105" w:rsidRDefault="000A7F7D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7149" w:type="dxa"/>
            <w:vAlign w:val="center"/>
          </w:tcPr>
          <w:p w:rsidR="000A7F7D" w:rsidRPr="000A7F7D" w:rsidRDefault="000A7F7D" w:rsidP="000A7F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Гайдук А.Р. Теория автоматического управления в примерах и заданиях с решениями в </w:t>
            </w:r>
            <w:r w:rsidRPr="000A7F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MATLAB</w:t>
            </w:r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[электронные ресурсы]: учебное пособие Спб,: </w:t>
            </w:r>
            <w:r w:rsidRPr="000A7F7D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/</w:t>
            </w:r>
            <w:r w:rsidRPr="000A7F7D">
              <w:rPr>
                <w:rStyle w:val="apple-converted-space"/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  <w:hyperlink r:id="rId18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А. Р. Гайдук</w:t>
              </w:r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В. Е. Беляев</w:t>
              </w:r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Т. А. Пьявченко</w:t>
              </w:r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>. – 2-е изд., испр . – СПб. : Лань, 2011 . – 464 с.</w:t>
            </w:r>
          </w:p>
        </w:tc>
        <w:tc>
          <w:tcPr>
            <w:tcW w:w="1633" w:type="dxa"/>
            <w:vAlign w:val="center"/>
          </w:tcPr>
          <w:p w:rsidR="000A7F7D" w:rsidRDefault="00993C4F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0A7F7D" w:rsidRPr="008C1886" w:rsidTr="00B70105">
        <w:trPr>
          <w:trHeight w:val="841"/>
        </w:trPr>
        <w:tc>
          <w:tcPr>
            <w:tcW w:w="682" w:type="dxa"/>
            <w:vAlign w:val="center"/>
          </w:tcPr>
          <w:p w:rsidR="000A7F7D" w:rsidRPr="00B70105" w:rsidRDefault="00993C4F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7149" w:type="dxa"/>
            <w:vAlign w:val="center"/>
          </w:tcPr>
          <w:p w:rsidR="000A7F7D" w:rsidRDefault="00993C4F" w:rsidP="00B70105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Ключников В.В. Проектирование систем управления технологическими процессами и аппаратами производственных процессов (задачи и управления): учебное пособие / В.В. Ключников: Алтайский гос. Тех. Университет им. Н.Н. Ползунова, Барнаул: Изд-во АлтГТУ, 2010.-161 с.</w:t>
            </w:r>
          </w:p>
        </w:tc>
        <w:tc>
          <w:tcPr>
            <w:tcW w:w="1633" w:type="dxa"/>
            <w:vAlign w:val="center"/>
          </w:tcPr>
          <w:p w:rsidR="000A7F7D" w:rsidRDefault="00993C4F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19</w:t>
            </w:r>
          </w:p>
        </w:tc>
      </w:tr>
      <w:tr w:rsidR="00993C4F" w:rsidRPr="008C1886" w:rsidTr="00B70105">
        <w:trPr>
          <w:trHeight w:val="841"/>
        </w:trPr>
        <w:tc>
          <w:tcPr>
            <w:tcW w:w="682" w:type="dxa"/>
            <w:vAlign w:val="center"/>
          </w:tcPr>
          <w:p w:rsidR="00993C4F" w:rsidRPr="00B70105" w:rsidRDefault="00993C4F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7149" w:type="dxa"/>
            <w:vAlign w:val="center"/>
          </w:tcPr>
          <w:p w:rsidR="00993C4F" w:rsidRDefault="00051000" w:rsidP="00B70105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Поликарпов А.В. Электрификация и автоматизация технических процессов с/х производства: лабораторный практикум, учебное пособие/ А.В. Поликарпов, В.В. Коновалов. - Пенза: ПГСХА, 2006. – 137 с.</w:t>
            </w:r>
          </w:p>
        </w:tc>
        <w:tc>
          <w:tcPr>
            <w:tcW w:w="1633" w:type="dxa"/>
            <w:vAlign w:val="center"/>
          </w:tcPr>
          <w:p w:rsidR="00993C4F" w:rsidRDefault="00051000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</w:tbl>
    <w:p w:rsidR="00F75504" w:rsidRDefault="00F75504" w:rsidP="00C63DB6">
      <w:pPr>
        <w:spacing w:after="0" w:line="240" w:lineRule="auto"/>
        <w:rPr>
          <w:sz w:val="24"/>
          <w:szCs w:val="24"/>
        </w:rPr>
      </w:pPr>
    </w:p>
    <w:p w:rsidR="00C63DB6" w:rsidRPr="00346002" w:rsidRDefault="00C63DB6" w:rsidP="00C63DB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дополнительной учебной литературы по дисциплине «</w:t>
      </w:r>
      <w:r>
        <w:rPr>
          <w:rFonts w:ascii="Times New Roman" w:eastAsia="Calibri" w:hAnsi="Times New Roman" w:cs="Times New Roman"/>
          <w:b/>
          <w:sz w:val="28"/>
          <w:szCs w:val="28"/>
        </w:rPr>
        <w:t>Автоматик</w:t>
      </w:r>
      <w:r w:rsidR="00A60AE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C63DB6" w:rsidRPr="00F75504" w:rsidRDefault="00C63DB6" w:rsidP="00C63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3"/>
        <w:gridCol w:w="7219"/>
        <w:gridCol w:w="1755"/>
      </w:tblGrid>
      <w:tr w:rsidR="00C63DB6" w:rsidRPr="00A60AE0" w:rsidTr="000C2518">
        <w:trPr>
          <w:trHeight w:val="69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Библиографическое описание издания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Примечание</w:t>
            </w:r>
          </w:p>
        </w:tc>
      </w:tr>
      <w:tr w:rsidR="00C63DB6" w:rsidRPr="00A60AE0" w:rsidTr="000C2518">
        <w:trPr>
          <w:trHeight w:val="3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C63DB6" w:rsidRPr="00A60AE0" w:rsidTr="00051000">
        <w:trPr>
          <w:trHeight w:val="137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3DB6" w:rsidRPr="00A60AE0" w:rsidRDefault="00C63DB6" w:rsidP="00051000">
            <w:pPr>
              <w:snapToGrid w:val="0"/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70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60AE0" w:rsidRPr="00A60AE0" w:rsidRDefault="006018D5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Практикум по автоматике: математическое моделирование систем автоматического регулирования / под редакцией Б.А. Карташова М.: КолосС, </w:t>
            </w:r>
          </w:p>
          <w:p w:rsidR="00C63DB6" w:rsidRPr="00A60AE0" w:rsidRDefault="00A60AE0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6018D5"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2004. – 184 с.</w:t>
            </w:r>
            <w:r w:rsidR="00FA1C65"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ил+С</w:t>
            </w:r>
            <w:r w:rsidR="00FA1C65" w:rsidRPr="00A60A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; </w:t>
            </w:r>
          </w:p>
          <w:p w:rsidR="00FA1C65" w:rsidRPr="00A60AE0" w:rsidRDefault="00A60AE0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-2006. – 184 с.: ил+С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018D5" w:rsidRPr="00A60AE0" w:rsidRDefault="006018D5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60AE0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60AE0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63DB6" w:rsidRPr="00A60AE0" w:rsidRDefault="006018D5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C63DB6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0A7F7D" w:rsidRPr="00A60AE0" w:rsidTr="000A7F7D">
        <w:trPr>
          <w:trHeight w:val="519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Калинин Ц.И. Курсовое и дипломное проектирование по автоматике: </w:t>
            </w:r>
          </w:p>
          <w:p w:rsidR="000A7F7D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учебное пособие для бакалавров профиля 110802 </w:t>
            </w:r>
            <w:r w:rsidR="00E055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«Технические системы в агробизнесе»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/ Ц.И. Калинин, Р.А. Куницын,А.А.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Багаев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 Барнаул РИО АГАУ,2013 – 67с.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</w:tbl>
    <w:p w:rsidR="00055C97" w:rsidRDefault="00055C97"/>
    <w:p w:rsidR="00055C97" w:rsidRPr="00E05555" w:rsidRDefault="00055C97" w:rsidP="00E05555">
      <w:pPr>
        <w:jc w:val="right"/>
        <w:rPr>
          <w:rFonts w:ascii="Times New Roman" w:hAnsi="Times New Roman" w:cs="Times New Roman"/>
          <w:sz w:val="28"/>
          <w:szCs w:val="28"/>
        </w:rPr>
      </w:pPr>
      <w:r w:rsidRPr="00E05555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</w:t>
      </w:r>
      <w:r w:rsidR="00E05555">
        <w:rPr>
          <w:rFonts w:ascii="Times New Roman" w:hAnsi="Times New Roman" w:cs="Times New Roman"/>
          <w:sz w:val="28"/>
          <w:szCs w:val="28"/>
        </w:rPr>
        <w:t>таблицы</w:t>
      </w: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3"/>
        <w:gridCol w:w="7219"/>
        <w:gridCol w:w="1755"/>
      </w:tblGrid>
      <w:tr w:rsidR="00055C97" w:rsidRPr="00695D70" w:rsidTr="00212B91">
        <w:trPr>
          <w:trHeight w:val="450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695D70" w:rsidRDefault="00055C97" w:rsidP="00212B91">
            <w:pPr>
              <w:snapToGrid w:val="0"/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695D70" w:rsidRDefault="00055C97" w:rsidP="00212B9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5C97" w:rsidRPr="00695D7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0A7F7D" w:rsidRPr="00A60AE0" w:rsidTr="000A7F7D">
        <w:trPr>
          <w:trHeight w:val="6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Калинин Ц.И. Курсовое и дипломное проектирование по автоматике: </w:t>
            </w:r>
          </w:p>
          <w:p w:rsidR="000A7F7D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учебное пособие для бакалавров профиля 110802 </w:t>
            </w:r>
            <w:r w:rsidR="00E055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«Технические системы в агробизнесе»</w:t>
            </w: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/ Ц.И. Калинин, Р.А. Куницын,А.А.Багаев; АГАУ. – Электрон.текстовые дан. (1 файл: 3.06 МБ),2013 – 67с.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0A7F7D" w:rsidRPr="00A60AE0" w:rsidTr="000A7F7D">
        <w:trPr>
          <w:trHeight w:val="6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903D0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Багаев А.А. Принципы автоматизации технологических процессов в АПК: учебное пособие А.А. Багаев: АГАУ. – Барнаул: изд-во АГАУ, 2011.-89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  <w:tr w:rsidR="000A7F7D" w:rsidRPr="00A60AE0" w:rsidTr="00055C97">
        <w:trPr>
          <w:trHeight w:val="7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055C97" w:rsidRDefault="00055C97" w:rsidP="00903D0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Курыкин А.А. Оборудование и автоматизация перерабатывающих производств: учебник для вузов/ А.А. Курыкин </w:t>
            </w:r>
            <w:r w:rsidRPr="00055C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др.</w:t>
            </w:r>
            <w:r w:rsidRPr="00055C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– М.: Космос. 2007. – 591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A7F7D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C97" w:rsidRPr="00A60AE0" w:rsidTr="00212B91">
        <w:trPr>
          <w:trHeight w:val="888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Default="00055C97" w:rsidP="00212B91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Default="00C85FCA" w:rsidP="00212B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5FCA">
              <w:rPr>
                <w:rFonts w:ascii="Times New Roman" w:hAnsi="Times New Roman" w:cs="Times New Roman"/>
                <w:sz w:val="24"/>
                <w:szCs w:val="24"/>
              </w:rPr>
              <w:t xml:space="preserve">Рульнов А.А. Автоматизация систем водоснабжения и водоотведения: учебник/ А.А. Рульнов, К.Ю.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Евстафьев. – М.: Космос. 2011. – 205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5C97" w:rsidRPr="00A60AE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C97" w:rsidRPr="00A60AE0" w:rsidTr="000A7F7D">
        <w:trPr>
          <w:trHeight w:val="7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C97" w:rsidRDefault="00C85FCA" w:rsidP="00212B91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C97" w:rsidRDefault="00C85FCA" w:rsidP="00212B9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Катаманов Б.А. Практикум по автоматике. Математическое моделирование систем автоматического регулирования/ Под. Ред. Б.А. Картанова. – М.: Колос, 2006. – 184 с</w:t>
            </w:r>
            <w:r w:rsidR="00212B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C97" w:rsidRPr="00A60AE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C63DB6" w:rsidRDefault="00C63DB6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5FCA" w:rsidRDefault="00C85FCA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Pr="00F75504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3DB6" w:rsidRPr="00903D09" w:rsidRDefault="00C63DB6" w:rsidP="00C63D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3D09">
        <w:rPr>
          <w:rFonts w:ascii="Times New Roman" w:hAnsi="Times New Roman" w:cs="Times New Roman"/>
          <w:sz w:val="28"/>
          <w:szCs w:val="28"/>
        </w:rPr>
        <w:t>Составитель: к.т.н., доцент  Калинин Ц.И.</w:t>
      </w:r>
    </w:p>
    <w:p w:rsidR="00C63DB6" w:rsidRPr="00903D09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C63DB6" w:rsidRPr="00903D09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3D09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C63DB6" w:rsidRPr="00A60AE0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C63DB6" w:rsidRPr="001628CC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28CC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  <w:r w:rsidRPr="001628CC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</w:p>
    <w:p w:rsidR="00C63DB6" w:rsidRPr="001628CC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C85FCA" w:rsidRDefault="00C85FCA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bookmarkEnd w:id="0"/>
    <w:p w:rsidR="005F36F0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</w:p>
    <w:p w:rsidR="00E70401" w:rsidRPr="00E70401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ar-SA"/>
        </w:rPr>
        <w:t>«</w:t>
      </w:r>
      <w:r w:rsidR="005F36F0">
        <w:rPr>
          <w:rFonts w:ascii="Times New Roman" w:eastAsia="Times New Roman" w:hAnsi="Times New Roman" w:cs="Times New Roman"/>
          <w:lang w:eastAsia="ar-SA"/>
        </w:rPr>
        <w:t>Автоматика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C85FCA" w:rsidRDefault="00E70401" w:rsidP="00E70401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F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E70401" w:rsidRPr="00C85FCA" w:rsidRDefault="00E70401" w:rsidP="00E70401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5F36F0"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8C1886" w:rsidRPr="00C85FCA" w:rsidRDefault="008C1886" w:rsidP="00C85FC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приобретение теоретических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знаний и формирование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 xml:space="preserve"> практических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навыков по 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выбору, анализу и синтезу современных средств в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с/х производств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е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C1886" w:rsidRPr="00C85FCA" w:rsidRDefault="008C1886" w:rsidP="00C85FC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ook w:val="04A0"/>
      </w:tblPr>
      <w:tblGrid>
        <w:gridCol w:w="2410"/>
        <w:gridCol w:w="7053"/>
      </w:tblGrid>
      <w:tr w:rsidR="008C1886" w:rsidRPr="00212B91" w:rsidTr="00212B91">
        <w:tc>
          <w:tcPr>
            <w:tcW w:w="2410" w:type="dxa"/>
          </w:tcPr>
          <w:p w:rsidR="008C1886" w:rsidRPr="00212B91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053" w:type="dxa"/>
          </w:tcPr>
          <w:p w:rsidR="008C1886" w:rsidRPr="00212B91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8C1886" w:rsidRPr="00212B91" w:rsidTr="00212B91">
        <w:tc>
          <w:tcPr>
            <w:tcW w:w="2410" w:type="dxa"/>
            <w:vAlign w:val="center"/>
          </w:tcPr>
          <w:p w:rsidR="008C1886" w:rsidRPr="00212B91" w:rsidRDefault="00212B91" w:rsidP="00212B9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hAnsi="Times New Roman" w:cs="Times New Roman"/>
                <w:sz w:val="28"/>
                <w:szCs w:val="28"/>
              </w:rPr>
              <w:t>ОПК-9</w:t>
            </w:r>
          </w:p>
        </w:tc>
        <w:tc>
          <w:tcPr>
            <w:tcW w:w="7053" w:type="dxa"/>
          </w:tcPr>
          <w:p w:rsidR="008C1886" w:rsidRPr="00212B91" w:rsidRDefault="00212B91" w:rsidP="006C368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hAnsi="Times New Roman" w:cs="Times New Roman"/>
                <w:sz w:val="28"/>
                <w:szCs w:val="28"/>
              </w:rPr>
              <w:t>Готовностью к использованию технических средств автоматики и систем автоматизации</w:t>
            </w:r>
          </w:p>
        </w:tc>
      </w:tr>
    </w:tbl>
    <w:p w:rsidR="008C1886" w:rsidRPr="008C1886" w:rsidRDefault="008C1886" w:rsidP="008C1886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8C1886" w:rsidRDefault="008C1886" w:rsidP="00695D7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sz w:val="28"/>
          <w:szCs w:val="28"/>
        </w:rPr>
        <w:t>Трудоемкость дисциплины «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Автоматика</w:t>
      </w:r>
      <w:r w:rsidRPr="00C85FCA">
        <w:rPr>
          <w:rFonts w:ascii="Times New Roman" w:eastAsia="Calibri" w:hAnsi="Times New Roman" w:cs="Times New Roman"/>
          <w:sz w:val="28"/>
          <w:szCs w:val="28"/>
        </w:rPr>
        <w:t>» по видам занятий, реализуе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мой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по учебному плану подготовки </w:t>
      </w:r>
      <w:r w:rsidR="00695D70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695D70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«Агроинженерия»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, профиля </w:t>
      </w:r>
      <w:r w:rsidR="00E05555">
        <w:rPr>
          <w:rFonts w:ascii="Times New Roman" w:eastAsia="Times New Roman" w:hAnsi="Times New Roman" w:cs="Times New Roman"/>
          <w:sz w:val="28"/>
          <w:szCs w:val="28"/>
          <w:lang w:eastAsia="ar-SA"/>
        </w:rPr>
        <w:t>«Технические системы в агробизнесе»</w:t>
      </w:r>
      <w:r w:rsidRPr="00C85FCA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p w:rsidR="00695D70" w:rsidRPr="00C85FCA" w:rsidRDefault="00695D70" w:rsidP="00695D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6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подготовки – полная 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numPr>
                <w:ilvl w:val="0"/>
                <w:numId w:val="20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212B91" w:rsidRPr="00212B91" w:rsidRDefault="00212B91" w:rsidP="00212B91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164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numPr>
                <w:ilvl w:val="0"/>
                <w:numId w:val="20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</w:tr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786" w:type="dxa"/>
          </w:tcPr>
          <w:p w:rsidR="008C1886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288</w:t>
            </w:r>
          </w:p>
        </w:tc>
      </w:tr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8C1886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</w:tbl>
    <w:p w:rsidR="00212B91" w:rsidRDefault="00212B91" w:rsidP="008C1886">
      <w:pPr>
        <w:spacing w:line="360" w:lineRule="auto"/>
        <w:rPr>
          <w:rFonts w:ascii="Times New Roman" w:eastAsia="Calibri" w:hAnsi="Times New Roman" w:cs="Times New Roman"/>
          <w:sz w:val="24"/>
        </w:rPr>
      </w:pPr>
    </w:p>
    <w:p w:rsidR="008C1886" w:rsidRPr="00212B91" w:rsidRDefault="008C1886" w:rsidP="008C1886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12B91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 зачет</w:t>
      </w:r>
      <w:r w:rsidR="00212B91" w:rsidRPr="00212B91">
        <w:rPr>
          <w:rFonts w:ascii="Times New Roman" w:eastAsia="Calibri" w:hAnsi="Times New Roman" w:cs="Times New Roman"/>
          <w:sz w:val="28"/>
          <w:szCs w:val="28"/>
        </w:rPr>
        <w:t>, экзамен</w:t>
      </w:r>
      <w:r w:rsidRPr="00212B9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95D70" w:rsidRDefault="00695D70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401" w:rsidRPr="00212B91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изучаемых тем:</w:t>
      </w:r>
    </w:p>
    <w:p w:rsidR="00E70401" w:rsidRPr="00212B91" w:rsidRDefault="008C1886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Calibri" w:hAnsi="Times New Roman" w:cs="Times New Roman"/>
          <w:sz w:val="28"/>
          <w:szCs w:val="28"/>
        </w:rPr>
        <w:t xml:space="preserve">Введение. </w:t>
      </w:r>
      <w:r w:rsidR="006C3680" w:rsidRPr="00212B91">
        <w:rPr>
          <w:rFonts w:ascii="Times New Roman" w:eastAsia="Calibri" w:hAnsi="Times New Roman" w:cs="Times New Roman"/>
          <w:sz w:val="28"/>
          <w:szCs w:val="28"/>
        </w:rPr>
        <w:t>Основные понятия и определения</w:t>
      </w:r>
      <w:r w:rsidR="00E7040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систем автоматического управления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синтез систем автоматического управления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автоматики и телемеханики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921FAC">
      <w:pPr>
        <w:numPr>
          <w:ilvl w:val="0"/>
          <w:numId w:val="14"/>
        </w:numPr>
        <w:tabs>
          <w:tab w:val="left" w:pos="148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технологических процессов в полеводстве и животноводстве, определение экономической эффективности автоматизации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12B91" w:rsidRDefault="00A56642" w:rsidP="00921FAC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401" w:rsidRPr="00212B91" w:rsidRDefault="00E70401" w:rsidP="00CA1A34">
      <w:pPr>
        <w:rPr>
          <w:sz w:val="28"/>
          <w:szCs w:val="28"/>
        </w:rPr>
      </w:pPr>
    </w:p>
    <w:sectPr w:rsidR="00E70401" w:rsidRPr="00212B91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E5E" w:rsidRDefault="00F12E5E">
      <w:pPr>
        <w:spacing w:after="0" w:line="240" w:lineRule="auto"/>
      </w:pPr>
      <w:r>
        <w:separator/>
      </w:r>
    </w:p>
  </w:endnote>
  <w:endnote w:type="continuationSeparator" w:id="1">
    <w:p w:rsidR="00F12E5E" w:rsidRDefault="00F12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E5E" w:rsidRDefault="00F12E5E">
      <w:pPr>
        <w:spacing w:after="0" w:line="240" w:lineRule="auto"/>
      </w:pPr>
      <w:r>
        <w:separator/>
      </w:r>
    </w:p>
  </w:footnote>
  <w:footnote w:type="continuationSeparator" w:id="1">
    <w:p w:rsidR="00F12E5E" w:rsidRDefault="00F12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70" w:rsidRDefault="00695D7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0109E3"/>
    <w:multiLevelType w:val="hybridMultilevel"/>
    <w:tmpl w:val="152827D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4A73940"/>
    <w:multiLevelType w:val="hybridMultilevel"/>
    <w:tmpl w:val="40AA44F4"/>
    <w:lvl w:ilvl="0" w:tplc="9A4E0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AF1461"/>
    <w:multiLevelType w:val="hybridMultilevel"/>
    <w:tmpl w:val="46F69F7A"/>
    <w:lvl w:ilvl="0" w:tplc="C2E66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E93D00"/>
    <w:multiLevelType w:val="hybridMultilevel"/>
    <w:tmpl w:val="EEE44830"/>
    <w:lvl w:ilvl="0" w:tplc="500EBE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BA123A"/>
    <w:multiLevelType w:val="hybridMultilevel"/>
    <w:tmpl w:val="B7FE2A70"/>
    <w:lvl w:ilvl="0" w:tplc="71A420B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E56D6"/>
    <w:multiLevelType w:val="hybridMultilevel"/>
    <w:tmpl w:val="3E247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54B6E"/>
    <w:multiLevelType w:val="hybridMultilevel"/>
    <w:tmpl w:val="8E249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CC3F77"/>
    <w:multiLevelType w:val="multilevel"/>
    <w:tmpl w:val="F462EFA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9806CF"/>
    <w:multiLevelType w:val="hybridMultilevel"/>
    <w:tmpl w:val="BD9E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456A0"/>
    <w:multiLevelType w:val="hybridMultilevel"/>
    <w:tmpl w:val="5F42E2F4"/>
    <w:lvl w:ilvl="0" w:tplc="BA1067FA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901A08"/>
    <w:multiLevelType w:val="hybridMultilevel"/>
    <w:tmpl w:val="B4DE4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29424E"/>
    <w:multiLevelType w:val="hybridMultilevel"/>
    <w:tmpl w:val="2CC2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63C6F"/>
    <w:multiLevelType w:val="hybridMultilevel"/>
    <w:tmpl w:val="6604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18"/>
  </w:num>
  <w:num w:numId="5">
    <w:abstractNumId w:val="24"/>
  </w:num>
  <w:num w:numId="6">
    <w:abstractNumId w:val="7"/>
  </w:num>
  <w:num w:numId="7">
    <w:abstractNumId w:val="8"/>
  </w:num>
  <w:num w:numId="8">
    <w:abstractNumId w:val="25"/>
  </w:num>
  <w:num w:numId="9">
    <w:abstractNumId w:val="14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9"/>
  </w:num>
  <w:num w:numId="15">
    <w:abstractNumId w:val="4"/>
  </w:num>
  <w:num w:numId="16">
    <w:abstractNumId w:val="9"/>
  </w:num>
  <w:num w:numId="17">
    <w:abstractNumId w:val="26"/>
  </w:num>
  <w:num w:numId="18">
    <w:abstractNumId w:val="20"/>
  </w:num>
  <w:num w:numId="19">
    <w:abstractNumId w:val="27"/>
  </w:num>
  <w:num w:numId="20">
    <w:abstractNumId w:val="12"/>
  </w:num>
  <w:num w:numId="21">
    <w:abstractNumId w:val="6"/>
  </w:num>
  <w:num w:numId="22">
    <w:abstractNumId w:val="21"/>
  </w:num>
  <w:num w:numId="23">
    <w:abstractNumId w:val="17"/>
  </w:num>
  <w:num w:numId="24">
    <w:abstractNumId w:val="16"/>
  </w:num>
  <w:num w:numId="25">
    <w:abstractNumId w:val="22"/>
  </w:num>
  <w:num w:numId="26">
    <w:abstractNumId w:val="15"/>
  </w:num>
  <w:num w:numId="27">
    <w:abstractNumId w:val="13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4A9"/>
    <w:rsid w:val="00001AFE"/>
    <w:rsid w:val="0002477D"/>
    <w:rsid w:val="000378C7"/>
    <w:rsid w:val="00042187"/>
    <w:rsid w:val="00045B2C"/>
    <w:rsid w:val="00051000"/>
    <w:rsid w:val="00053B52"/>
    <w:rsid w:val="00055C97"/>
    <w:rsid w:val="00062BC8"/>
    <w:rsid w:val="0006340D"/>
    <w:rsid w:val="000A7F7D"/>
    <w:rsid w:val="000C024D"/>
    <w:rsid w:val="000C2518"/>
    <w:rsid w:val="000D7EB8"/>
    <w:rsid w:val="000F3086"/>
    <w:rsid w:val="00105933"/>
    <w:rsid w:val="001127A3"/>
    <w:rsid w:val="00112AD2"/>
    <w:rsid w:val="00114712"/>
    <w:rsid w:val="00132A4D"/>
    <w:rsid w:val="001536E5"/>
    <w:rsid w:val="0016211E"/>
    <w:rsid w:val="00164DB6"/>
    <w:rsid w:val="0018014E"/>
    <w:rsid w:val="00185B2F"/>
    <w:rsid w:val="0019124F"/>
    <w:rsid w:val="00212B91"/>
    <w:rsid w:val="00216D2B"/>
    <w:rsid w:val="002272F9"/>
    <w:rsid w:val="0024585D"/>
    <w:rsid w:val="002668C7"/>
    <w:rsid w:val="002748FF"/>
    <w:rsid w:val="00275AE5"/>
    <w:rsid w:val="00281C5B"/>
    <w:rsid w:val="00286B88"/>
    <w:rsid w:val="002A4BF5"/>
    <w:rsid w:val="002A6A9B"/>
    <w:rsid w:val="002D6537"/>
    <w:rsid w:val="002D7A18"/>
    <w:rsid w:val="002F4571"/>
    <w:rsid w:val="00314BA6"/>
    <w:rsid w:val="003330C6"/>
    <w:rsid w:val="003531F9"/>
    <w:rsid w:val="00382E6B"/>
    <w:rsid w:val="00383B5E"/>
    <w:rsid w:val="00385F9D"/>
    <w:rsid w:val="003C0514"/>
    <w:rsid w:val="003C147B"/>
    <w:rsid w:val="003D3AE6"/>
    <w:rsid w:val="003E7F70"/>
    <w:rsid w:val="004063A7"/>
    <w:rsid w:val="0043016C"/>
    <w:rsid w:val="0047368B"/>
    <w:rsid w:val="004A0A7C"/>
    <w:rsid w:val="004B1673"/>
    <w:rsid w:val="004C1D9B"/>
    <w:rsid w:val="004E322F"/>
    <w:rsid w:val="00501B86"/>
    <w:rsid w:val="00507B47"/>
    <w:rsid w:val="005231F8"/>
    <w:rsid w:val="00555566"/>
    <w:rsid w:val="00562F3A"/>
    <w:rsid w:val="00576B66"/>
    <w:rsid w:val="00587A40"/>
    <w:rsid w:val="00594344"/>
    <w:rsid w:val="005A72FD"/>
    <w:rsid w:val="005B6658"/>
    <w:rsid w:val="005F36F0"/>
    <w:rsid w:val="006018D5"/>
    <w:rsid w:val="00643AF4"/>
    <w:rsid w:val="0064425D"/>
    <w:rsid w:val="00652A6A"/>
    <w:rsid w:val="00656E9B"/>
    <w:rsid w:val="00684434"/>
    <w:rsid w:val="00695045"/>
    <w:rsid w:val="00695D70"/>
    <w:rsid w:val="006A2D46"/>
    <w:rsid w:val="006B1D09"/>
    <w:rsid w:val="006B5251"/>
    <w:rsid w:val="006C3680"/>
    <w:rsid w:val="006F0D33"/>
    <w:rsid w:val="0070595F"/>
    <w:rsid w:val="00713EB4"/>
    <w:rsid w:val="00716524"/>
    <w:rsid w:val="00722CF6"/>
    <w:rsid w:val="007518DE"/>
    <w:rsid w:val="00751CC9"/>
    <w:rsid w:val="00776967"/>
    <w:rsid w:val="00785C9C"/>
    <w:rsid w:val="007A074F"/>
    <w:rsid w:val="007C4F8C"/>
    <w:rsid w:val="007E6E30"/>
    <w:rsid w:val="007F054F"/>
    <w:rsid w:val="007F1A93"/>
    <w:rsid w:val="00834327"/>
    <w:rsid w:val="00843062"/>
    <w:rsid w:val="00847A91"/>
    <w:rsid w:val="00892052"/>
    <w:rsid w:val="00894857"/>
    <w:rsid w:val="0089682F"/>
    <w:rsid w:val="008C1886"/>
    <w:rsid w:val="008D6A48"/>
    <w:rsid w:val="008E60F0"/>
    <w:rsid w:val="00903D09"/>
    <w:rsid w:val="00915F36"/>
    <w:rsid w:val="00921FAC"/>
    <w:rsid w:val="00931757"/>
    <w:rsid w:val="009337D1"/>
    <w:rsid w:val="009366AE"/>
    <w:rsid w:val="00942B28"/>
    <w:rsid w:val="009500F4"/>
    <w:rsid w:val="00993C4F"/>
    <w:rsid w:val="009B3E28"/>
    <w:rsid w:val="009C207F"/>
    <w:rsid w:val="009D47EF"/>
    <w:rsid w:val="009D523C"/>
    <w:rsid w:val="009E3F55"/>
    <w:rsid w:val="00A52C80"/>
    <w:rsid w:val="00A56642"/>
    <w:rsid w:val="00A569D0"/>
    <w:rsid w:val="00A60AE0"/>
    <w:rsid w:val="00A916AD"/>
    <w:rsid w:val="00AA7C3A"/>
    <w:rsid w:val="00AC408B"/>
    <w:rsid w:val="00AD6890"/>
    <w:rsid w:val="00AD7CD1"/>
    <w:rsid w:val="00AF3055"/>
    <w:rsid w:val="00B0634E"/>
    <w:rsid w:val="00B16DB8"/>
    <w:rsid w:val="00B175C6"/>
    <w:rsid w:val="00B21B45"/>
    <w:rsid w:val="00B70105"/>
    <w:rsid w:val="00B91EE0"/>
    <w:rsid w:val="00BA5537"/>
    <w:rsid w:val="00BC011D"/>
    <w:rsid w:val="00BC08AC"/>
    <w:rsid w:val="00C02354"/>
    <w:rsid w:val="00C304A9"/>
    <w:rsid w:val="00C41509"/>
    <w:rsid w:val="00C63DB6"/>
    <w:rsid w:val="00C76841"/>
    <w:rsid w:val="00C807B5"/>
    <w:rsid w:val="00C85FCA"/>
    <w:rsid w:val="00CA01C3"/>
    <w:rsid w:val="00CA1A34"/>
    <w:rsid w:val="00CB1B73"/>
    <w:rsid w:val="00CB7F63"/>
    <w:rsid w:val="00CD37F8"/>
    <w:rsid w:val="00CE71ED"/>
    <w:rsid w:val="00CF50FF"/>
    <w:rsid w:val="00D00CC4"/>
    <w:rsid w:val="00D053B4"/>
    <w:rsid w:val="00D2300B"/>
    <w:rsid w:val="00D336EB"/>
    <w:rsid w:val="00D64C05"/>
    <w:rsid w:val="00D925C3"/>
    <w:rsid w:val="00D952E4"/>
    <w:rsid w:val="00DB74F5"/>
    <w:rsid w:val="00DC6774"/>
    <w:rsid w:val="00DD62D8"/>
    <w:rsid w:val="00E03B8B"/>
    <w:rsid w:val="00E05555"/>
    <w:rsid w:val="00E20B41"/>
    <w:rsid w:val="00E27BF9"/>
    <w:rsid w:val="00E305F3"/>
    <w:rsid w:val="00E32197"/>
    <w:rsid w:val="00E54857"/>
    <w:rsid w:val="00E638A3"/>
    <w:rsid w:val="00E70401"/>
    <w:rsid w:val="00E87D4A"/>
    <w:rsid w:val="00E9050C"/>
    <w:rsid w:val="00E91C2B"/>
    <w:rsid w:val="00EE2270"/>
    <w:rsid w:val="00EF7B47"/>
    <w:rsid w:val="00F03097"/>
    <w:rsid w:val="00F12E5E"/>
    <w:rsid w:val="00F21B9D"/>
    <w:rsid w:val="00F21C4B"/>
    <w:rsid w:val="00F66B80"/>
    <w:rsid w:val="00F75504"/>
    <w:rsid w:val="00FA1C65"/>
    <w:rsid w:val="00FB3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DB8"/>
  </w:style>
  <w:style w:type="paragraph" w:styleId="1">
    <w:name w:val="heading 1"/>
    <w:basedOn w:val="a"/>
    <w:link w:val="10"/>
    <w:uiPriority w:val="9"/>
    <w:qFormat/>
    <w:rsid w:val="00C85F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5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2F3A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E27B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E27B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0A7F7D"/>
  </w:style>
  <w:style w:type="character" w:styleId="ad">
    <w:name w:val="Hyperlink"/>
    <w:basedOn w:val="a0"/>
    <w:uiPriority w:val="99"/>
    <w:unhideWhenUsed/>
    <w:rsid w:val="000A7F7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85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5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2F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9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://opac.mpei.ru/notices/index/IdNotice:178013/index.php?url=/auteurs/view/22669/source:defaul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opac.mpei.ru/notices/index/IdNotice:178013/index.php?url=/auteurs/view/49944/source:defaul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http://opac.mpei.ru/notices/index/IdNotice:178013/index.php?url=/auteurs/view/49943/source:defaul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850B0-9251-46F8-9659-469F0F8C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4544</Words>
  <Characters>25906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</dc:creator>
  <cp:lastModifiedBy>Пользователь</cp:lastModifiedBy>
  <cp:revision>2</cp:revision>
  <cp:lastPrinted>2017-05-19T07:49:00Z</cp:lastPrinted>
  <dcterms:created xsi:type="dcterms:W3CDTF">2017-05-23T00:48:00Z</dcterms:created>
  <dcterms:modified xsi:type="dcterms:W3CDTF">2017-05-23T00:48:00Z</dcterms:modified>
</cp:coreProperties>
</file>