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380" w:rsidRPr="00F822B4" w:rsidRDefault="001A1380" w:rsidP="001A138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22B4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F822B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F822B4">
        <w:rPr>
          <w:rFonts w:ascii="Times New Roman" w:eastAsia="Times New Roman" w:hAnsi="Times New Roman" w:cs="Times New Roman"/>
          <w:sz w:val="24"/>
          <w:szCs w:val="24"/>
        </w:rPr>
        <w:t>Биотехнология и генная инженерия</w:t>
      </w:r>
      <w:r w:rsidRPr="00F822B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1A1380" w:rsidRPr="00F822B4" w:rsidRDefault="001A1380" w:rsidP="001A138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22B4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36.04.02 «Зоотехния» </w:t>
      </w:r>
    </w:p>
    <w:p w:rsidR="001A1380" w:rsidRPr="00F822B4" w:rsidRDefault="001A1380" w:rsidP="001A1380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380" w:rsidRPr="00F822B4" w:rsidRDefault="001A1380" w:rsidP="001A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F8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магистрам теоретические основы биотехнологии с углубленным изучением генной инженерии. Рассмотреть перспективы, проблемы современной биотехнологии и возможности использования ее методов для ускорения селекционного процесса. Познакомить магистров с современными достижениями биотехнологии в животноводстве.</w:t>
      </w:r>
    </w:p>
    <w:p w:rsidR="001A1380" w:rsidRPr="00F822B4" w:rsidRDefault="001A1380" w:rsidP="001A1380">
      <w:pPr>
        <w:widowControl w:val="0"/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380" w:rsidRPr="00F822B4" w:rsidRDefault="001A1380" w:rsidP="001A1380">
      <w:pPr>
        <w:tabs>
          <w:tab w:val="left" w:pos="1485"/>
        </w:tabs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22B4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9214"/>
      </w:tblGrid>
      <w:tr w:rsidR="001A1380" w:rsidRPr="00F822B4" w:rsidTr="00D823D6">
        <w:trPr>
          <w:trHeight w:val="619"/>
        </w:trPr>
        <w:tc>
          <w:tcPr>
            <w:tcW w:w="794" w:type="dxa"/>
          </w:tcPr>
          <w:p w:rsidR="001A1380" w:rsidRPr="00F822B4" w:rsidRDefault="001A1380" w:rsidP="001A1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1A1380" w:rsidRPr="00F822B4" w:rsidRDefault="001A1380" w:rsidP="001A1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A1380" w:rsidRPr="00F822B4" w:rsidTr="00D823D6">
        <w:trPr>
          <w:trHeight w:val="824"/>
        </w:trPr>
        <w:tc>
          <w:tcPr>
            <w:tcW w:w="794" w:type="dxa"/>
          </w:tcPr>
          <w:p w:rsidR="001A1380" w:rsidRPr="00F822B4" w:rsidRDefault="001A1380" w:rsidP="001A1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1A1380" w:rsidRPr="00F822B4" w:rsidRDefault="001A1380" w:rsidP="001A1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формировать решения, основанные на исследованиях   проблем, путем интеграции знаний из новых или междисциплинарных областей (ПК-4)</w:t>
            </w:r>
          </w:p>
        </w:tc>
      </w:tr>
      <w:tr w:rsidR="001A1380" w:rsidRPr="00F822B4" w:rsidTr="00D823D6">
        <w:trPr>
          <w:trHeight w:val="824"/>
        </w:trPr>
        <w:tc>
          <w:tcPr>
            <w:tcW w:w="794" w:type="dxa"/>
          </w:tcPr>
          <w:p w:rsidR="001A1380" w:rsidRPr="00F822B4" w:rsidRDefault="001A1380" w:rsidP="001A13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214" w:type="dxa"/>
          </w:tcPr>
          <w:p w:rsidR="001A1380" w:rsidRPr="00F822B4" w:rsidRDefault="001A1380" w:rsidP="001A1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F822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к изучению и решению проблем на основе неполной  или ограниченной информации (ПК-7)</w:t>
            </w:r>
          </w:p>
        </w:tc>
      </w:tr>
    </w:tbl>
    <w:p w:rsidR="001A1380" w:rsidRPr="00F822B4" w:rsidRDefault="001A1380" w:rsidP="001A1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1380" w:rsidRPr="00F822B4" w:rsidRDefault="001A1380" w:rsidP="001A138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2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 w:rsidRPr="00F822B4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36.04.02 «Зоотехния»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820"/>
      </w:tblGrid>
      <w:tr w:rsidR="001A1380" w:rsidRPr="00F822B4" w:rsidTr="00D823D6">
        <w:tc>
          <w:tcPr>
            <w:tcW w:w="5211" w:type="dxa"/>
            <w:vMerge w:val="restart"/>
            <w:tcBorders>
              <w:bottom w:val="single" w:sz="4" w:space="0" w:color="auto"/>
            </w:tcBorders>
            <w:vAlign w:val="center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1A1380" w:rsidRPr="00F822B4" w:rsidTr="00D823D6">
        <w:trPr>
          <w:trHeight w:val="654"/>
        </w:trPr>
        <w:tc>
          <w:tcPr>
            <w:tcW w:w="5211" w:type="dxa"/>
            <w:vMerge/>
            <w:tcBorders>
              <w:top w:val="single" w:sz="4" w:space="0" w:color="auto"/>
            </w:tcBorders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1A1380" w:rsidRPr="00F822B4" w:rsidTr="00D823D6">
        <w:tc>
          <w:tcPr>
            <w:tcW w:w="5211" w:type="dxa"/>
            <w:vMerge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1A1380" w:rsidRPr="00F822B4" w:rsidTr="00D823D6">
        <w:tc>
          <w:tcPr>
            <w:tcW w:w="5211" w:type="dxa"/>
          </w:tcPr>
          <w:p w:rsidR="001A1380" w:rsidRPr="00F822B4" w:rsidRDefault="001A1380" w:rsidP="001A13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820" w:type="dxa"/>
          </w:tcPr>
          <w:p w:rsidR="001A1380" w:rsidRPr="00F822B4" w:rsidRDefault="001A1380" w:rsidP="001A1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22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1A1380" w:rsidRPr="00F822B4" w:rsidRDefault="001A1380" w:rsidP="001A1380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2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1A1380" w:rsidRPr="00F822B4" w:rsidRDefault="001A1380" w:rsidP="001A1380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22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1A1380" w:rsidRPr="00F822B4" w:rsidRDefault="001A1380" w:rsidP="001A138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>Введение. Объекты биотехнологии.</w:t>
      </w: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>Задачи и методы генной инженерии.</w:t>
      </w: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 xml:space="preserve">Получение </w:t>
      </w:r>
      <w:proofErr w:type="spellStart"/>
      <w:r w:rsidRPr="00F822B4">
        <w:rPr>
          <w:rFonts w:ascii="Times New Roman" w:eastAsia="Calibri" w:hAnsi="Times New Roman" w:cs="Times New Roman"/>
          <w:sz w:val="24"/>
          <w:szCs w:val="24"/>
        </w:rPr>
        <w:t>трансгенных</w:t>
      </w:r>
      <w:proofErr w:type="spellEnd"/>
      <w:r w:rsidRPr="00F822B4">
        <w:rPr>
          <w:rFonts w:ascii="Times New Roman" w:eastAsia="Calibri" w:hAnsi="Times New Roman" w:cs="Times New Roman"/>
          <w:sz w:val="24"/>
          <w:szCs w:val="24"/>
        </w:rPr>
        <w:t xml:space="preserve"> животных.</w:t>
      </w: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>Клеточная инженерия животных. Трансплантация эмбрионов.</w:t>
      </w: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>Клонирование животных. Получение химер.</w:t>
      </w: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>Основы  биотехнологических процессов. Культивирование микроорганизмов в производственных условиях.</w:t>
      </w:r>
    </w:p>
    <w:p w:rsidR="001A1380" w:rsidRPr="00F822B4" w:rsidRDefault="001A1380" w:rsidP="001A13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822B4">
        <w:rPr>
          <w:rFonts w:ascii="Times New Roman" w:eastAsia="Calibri" w:hAnsi="Times New Roman" w:cs="Times New Roman"/>
          <w:sz w:val="24"/>
          <w:szCs w:val="24"/>
        </w:rPr>
        <w:t>Биотехнологическое производство кормовых препаратов.</w:t>
      </w:r>
    </w:p>
    <w:p w:rsidR="005227C9" w:rsidRPr="00F822B4" w:rsidRDefault="001A1380" w:rsidP="00F822B4">
      <w:pPr>
        <w:numPr>
          <w:ilvl w:val="0"/>
          <w:numId w:val="1"/>
        </w:numPr>
        <w:spacing w:after="0" w:line="240" w:lineRule="auto"/>
        <w:contextualSpacing/>
        <w:jc w:val="both"/>
        <w:rPr>
          <w:sz w:val="24"/>
          <w:szCs w:val="24"/>
        </w:rPr>
      </w:pPr>
      <w:proofErr w:type="spellStart"/>
      <w:r w:rsidRPr="00F822B4">
        <w:rPr>
          <w:rFonts w:ascii="Times New Roman" w:eastAsia="Calibri" w:hAnsi="Times New Roman" w:cs="Times New Roman"/>
          <w:sz w:val="24"/>
          <w:szCs w:val="24"/>
        </w:rPr>
        <w:t>Биотрансформация</w:t>
      </w:r>
      <w:proofErr w:type="spellEnd"/>
      <w:r w:rsidRPr="00F822B4">
        <w:rPr>
          <w:rFonts w:ascii="Times New Roman" w:eastAsia="Calibri" w:hAnsi="Times New Roman" w:cs="Times New Roman"/>
          <w:sz w:val="24"/>
          <w:szCs w:val="24"/>
        </w:rPr>
        <w:t xml:space="preserve"> вторичных ресурсов перерабатывающих производств, отходов растениеводства и животноводства.</w:t>
      </w:r>
      <w:bookmarkStart w:id="0" w:name="_GoBack"/>
      <w:bookmarkEnd w:id="0"/>
    </w:p>
    <w:sectPr w:rsidR="005227C9" w:rsidRPr="00F82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33002"/>
    <w:multiLevelType w:val="hybridMultilevel"/>
    <w:tmpl w:val="BAAE5EE2"/>
    <w:lvl w:ilvl="0" w:tplc="CD2CA3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C8"/>
    <w:rsid w:val="001A1380"/>
    <w:rsid w:val="005227C9"/>
    <w:rsid w:val="00D208C8"/>
    <w:rsid w:val="00F8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>Microsoft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2018-02-13T08:17:00Z</cp:lastPrinted>
  <dcterms:created xsi:type="dcterms:W3CDTF">2016-02-01T09:49:00Z</dcterms:created>
  <dcterms:modified xsi:type="dcterms:W3CDTF">2018-02-13T08:18:00Z</dcterms:modified>
</cp:coreProperties>
</file>