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68D" w:rsidRPr="007E4A2F" w:rsidRDefault="007A368D" w:rsidP="007A368D">
      <w:pPr>
        <w:tabs>
          <w:tab w:val="left" w:pos="1485"/>
        </w:tabs>
        <w:jc w:val="right"/>
        <w:rPr>
          <w:color w:val="000000"/>
          <w:sz w:val="24"/>
          <w:szCs w:val="24"/>
        </w:rPr>
      </w:pPr>
      <w:r w:rsidRPr="007E4A2F">
        <w:rPr>
          <w:color w:val="000000"/>
          <w:sz w:val="24"/>
          <w:szCs w:val="24"/>
        </w:rPr>
        <w:t>Аннотация дисциплины «</w:t>
      </w:r>
      <w:r w:rsidRPr="007E4A2F">
        <w:rPr>
          <w:color w:val="000000"/>
          <w:sz w:val="24"/>
          <w:szCs w:val="24"/>
          <w:lang w:eastAsia="ru-RU"/>
        </w:rPr>
        <w:t>Технология производства продукции свиноводства»</w:t>
      </w:r>
    </w:p>
    <w:p w:rsidR="007A368D" w:rsidRPr="007E4A2F" w:rsidRDefault="007A368D" w:rsidP="007A368D">
      <w:pPr>
        <w:tabs>
          <w:tab w:val="left" w:pos="1485"/>
        </w:tabs>
        <w:jc w:val="center"/>
        <w:rPr>
          <w:color w:val="000000"/>
          <w:sz w:val="24"/>
          <w:szCs w:val="24"/>
        </w:rPr>
      </w:pPr>
      <w:r w:rsidRPr="007E4A2F">
        <w:rPr>
          <w:color w:val="000000"/>
          <w:sz w:val="24"/>
          <w:szCs w:val="24"/>
        </w:rPr>
        <w:t xml:space="preserve">Направление подготовки </w:t>
      </w:r>
      <w:r w:rsidRPr="007E4A2F">
        <w:rPr>
          <w:b/>
          <w:color w:val="000000"/>
          <w:sz w:val="24"/>
          <w:szCs w:val="24"/>
          <w:lang w:eastAsia="ru-RU"/>
        </w:rPr>
        <w:t xml:space="preserve">36.04.02 </w:t>
      </w:r>
      <w:r w:rsidRPr="007E4A2F">
        <w:rPr>
          <w:color w:val="000000"/>
          <w:sz w:val="24"/>
          <w:szCs w:val="24"/>
        </w:rPr>
        <w:t xml:space="preserve"> «Зоотехния»</w:t>
      </w:r>
    </w:p>
    <w:p w:rsidR="007A368D" w:rsidRPr="007E4A2F" w:rsidRDefault="007A368D" w:rsidP="007A368D">
      <w:pPr>
        <w:tabs>
          <w:tab w:val="left" w:pos="1485"/>
        </w:tabs>
        <w:jc w:val="center"/>
        <w:rPr>
          <w:color w:val="FF0000"/>
          <w:sz w:val="24"/>
          <w:szCs w:val="24"/>
        </w:rPr>
      </w:pPr>
    </w:p>
    <w:p w:rsidR="007A368D" w:rsidRPr="007E4A2F" w:rsidRDefault="007A368D" w:rsidP="007A368D">
      <w:pPr>
        <w:jc w:val="both"/>
        <w:rPr>
          <w:color w:val="000000"/>
          <w:sz w:val="24"/>
          <w:szCs w:val="24"/>
          <w:lang w:eastAsia="ru-RU"/>
        </w:rPr>
      </w:pPr>
      <w:r w:rsidRPr="007E4A2F">
        <w:rPr>
          <w:b/>
          <w:color w:val="000000"/>
          <w:sz w:val="24"/>
          <w:szCs w:val="24"/>
        </w:rPr>
        <w:t>Цель дисциплины:</w:t>
      </w:r>
      <w:r w:rsidRPr="007E4A2F">
        <w:rPr>
          <w:color w:val="FF0000"/>
          <w:sz w:val="24"/>
          <w:szCs w:val="24"/>
        </w:rPr>
        <w:t xml:space="preserve"> </w:t>
      </w:r>
      <w:r w:rsidRPr="007E4A2F">
        <w:rPr>
          <w:sz w:val="24"/>
          <w:szCs w:val="24"/>
          <w:lang w:eastAsia="ru-RU"/>
        </w:rPr>
        <w:t xml:space="preserve">изучение отдельных теоретических положений  и практических особенностей современного ведения технологии производства продукции в отрасли свиноводства на предприятиях различной мощности независимо от форм их собственности, с учетом закономерностей формирования продуктивности животных на основе биологии развития (онтогенеза) и достижений в области </w:t>
      </w:r>
      <w:r w:rsidRPr="007E4A2F">
        <w:rPr>
          <w:color w:val="000000"/>
          <w:sz w:val="24"/>
          <w:szCs w:val="24"/>
          <w:lang w:eastAsia="ru-RU"/>
        </w:rPr>
        <w:t>биотехнологии, воспроизводства, кормления и содержания в условиях интенсификации.</w:t>
      </w:r>
    </w:p>
    <w:p w:rsidR="007A368D" w:rsidRPr="007E4A2F" w:rsidRDefault="007A368D" w:rsidP="007A368D">
      <w:pPr>
        <w:pStyle w:val="a3"/>
        <w:ind w:left="142"/>
        <w:contextualSpacing/>
        <w:jc w:val="both"/>
        <w:rPr>
          <w:color w:val="000000"/>
          <w:sz w:val="24"/>
          <w:szCs w:val="24"/>
        </w:rPr>
      </w:pPr>
    </w:p>
    <w:p w:rsidR="007A368D" w:rsidRPr="007E4A2F" w:rsidRDefault="007A368D" w:rsidP="007A368D">
      <w:pPr>
        <w:tabs>
          <w:tab w:val="left" w:pos="1485"/>
        </w:tabs>
        <w:ind w:firstLine="709"/>
        <w:jc w:val="both"/>
        <w:rPr>
          <w:b/>
          <w:color w:val="000000"/>
          <w:sz w:val="24"/>
          <w:szCs w:val="24"/>
        </w:rPr>
      </w:pPr>
      <w:r w:rsidRPr="007E4A2F">
        <w:rPr>
          <w:b/>
          <w:color w:val="000000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52"/>
        <w:gridCol w:w="8931"/>
      </w:tblGrid>
      <w:tr w:rsidR="007A368D" w:rsidRPr="007E4A2F" w:rsidTr="00D823D6">
        <w:trPr>
          <w:trHeight w:val="571"/>
        </w:trPr>
        <w:tc>
          <w:tcPr>
            <w:tcW w:w="652" w:type="dxa"/>
          </w:tcPr>
          <w:p w:rsidR="007A368D" w:rsidRPr="007E4A2F" w:rsidRDefault="007A368D" w:rsidP="00D823D6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7E4A2F">
              <w:rPr>
                <w:bCs/>
                <w:i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E4A2F">
              <w:rPr>
                <w:bCs/>
                <w:iCs/>
                <w:color w:val="000000"/>
                <w:sz w:val="24"/>
                <w:szCs w:val="24"/>
              </w:rPr>
              <w:t>п</w:t>
            </w:r>
            <w:proofErr w:type="gramEnd"/>
            <w:r w:rsidRPr="007E4A2F">
              <w:rPr>
                <w:bCs/>
                <w:i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8931" w:type="dxa"/>
          </w:tcPr>
          <w:p w:rsidR="007A368D" w:rsidRPr="007E4A2F" w:rsidRDefault="007A368D" w:rsidP="00D823D6">
            <w:pPr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24"/>
                <w:szCs w:val="24"/>
              </w:rPr>
            </w:pPr>
            <w:r w:rsidRPr="007E4A2F">
              <w:rPr>
                <w:bCs/>
                <w:iCs/>
                <w:color w:val="000000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A368D" w:rsidRPr="007E4A2F" w:rsidTr="00D823D6">
        <w:trPr>
          <w:trHeight w:val="274"/>
        </w:trPr>
        <w:tc>
          <w:tcPr>
            <w:tcW w:w="652" w:type="dxa"/>
          </w:tcPr>
          <w:p w:rsidR="007A368D" w:rsidRPr="007E4A2F" w:rsidRDefault="007A368D" w:rsidP="00D823D6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7E4A2F">
              <w:rPr>
                <w:bCs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7A368D" w:rsidRPr="007E4A2F" w:rsidRDefault="007A368D" w:rsidP="00D823D6">
            <w:pPr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24"/>
                <w:szCs w:val="24"/>
              </w:rPr>
            </w:pPr>
            <w:r w:rsidRPr="007E4A2F">
              <w:rPr>
                <w:bCs/>
                <w:iCs/>
                <w:color w:val="000000"/>
                <w:sz w:val="24"/>
                <w:szCs w:val="24"/>
              </w:rPr>
              <w:t>Способность к абстрактному мышлению, анализу, синтезу (ОК-1)</w:t>
            </w:r>
          </w:p>
        </w:tc>
      </w:tr>
      <w:tr w:rsidR="007A368D" w:rsidRPr="007E4A2F" w:rsidTr="00D823D6">
        <w:trPr>
          <w:trHeight w:val="278"/>
        </w:trPr>
        <w:tc>
          <w:tcPr>
            <w:tcW w:w="652" w:type="dxa"/>
          </w:tcPr>
          <w:p w:rsidR="007A368D" w:rsidRPr="007E4A2F" w:rsidRDefault="007A368D" w:rsidP="00D823D6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7E4A2F">
              <w:rPr>
                <w:bCs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931" w:type="dxa"/>
          </w:tcPr>
          <w:p w:rsidR="007A368D" w:rsidRPr="007E4A2F" w:rsidRDefault="007A368D" w:rsidP="00D823D6">
            <w:pPr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24"/>
                <w:szCs w:val="24"/>
              </w:rPr>
            </w:pPr>
            <w:r w:rsidRPr="007E4A2F">
              <w:rPr>
                <w:bCs/>
                <w:iCs/>
                <w:color w:val="000000"/>
                <w:sz w:val="24"/>
                <w:szCs w:val="24"/>
              </w:rPr>
              <w:t>Готовность к саморазвитию, самореализации, использованию творческого потенциала (ОК-3)</w:t>
            </w:r>
          </w:p>
        </w:tc>
      </w:tr>
      <w:tr w:rsidR="007A368D" w:rsidRPr="007E4A2F" w:rsidTr="00D823D6">
        <w:trPr>
          <w:trHeight w:val="272"/>
        </w:trPr>
        <w:tc>
          <w:tcPr>
            <w:tcW w:w="652" w:type="dxa"/>
          </w:tcPr>
          <w:p w:rsidR="007A368D" w:rsidRPr="007E4A2F" w:rsidRDefault="007A368D" w:rsidP="00D823D6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7E4A2F">
              <w:rPr>
                <w:bCs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931" w:type="dxa"/>
          </w:tcPr>
          <w:p w:rsidR="007A368D" w:rsidRPr="007E4A2F" w:rsidRDefault="007A368D" w:rsidP="00D823D6">
            <w:pPr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24"/>
                <w:szCs w:val="24"/>
              </w:rPr>
            </w:pPr>
            <w:r w:rsidRPr="007E4A2F">
              <w:rPr>
                <w:bCs/>
                <w:iCs/>
                <w:color w:val="000000"/>
                <w:sz w:val="24"/>
                <w:szCs w:val="24"/>
              </w:rPr>
              <w:t>Способность к разработке проектов и управлению ими (ПК-2)</w:t>
            </w:r>
          </w:p>
        </w:tc>
      </w:tr>
      <w:tr w:rsidR="007A368D" w:rsidRPr="007E4A2F" w:rsidTr="00D823D6">
        <w:trPr>
          <w:trHeight w:val="276"/>
        </w:trPr>
        <w:tc>
          <w:tcPr>
            <w:tcW w:w="652" w:type="dxa"/>
          </w:tcPr>
          <w:p w:rsidR="007A368D" w:rsidRPr="007E4A2F" w:rsidRDefault="007A368D" w:rsidP="00D823D6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7E4A2F">
              <w:rPr>
                <w:bCs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931" w:type="dxa"/>
          </w:tcPr>
          <w:p w:rsidR="007A368D" w:rsidRPr="007E4A2F" w:rsidRDefault="007A368D" w:rsidP="00D823D6">
            <w:pPr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24"/>
                <w:szCs w:val="24"/>
              </w:rPr>
            </w:pPr>
            <w:r w:rsidRPr="007E4A2F">
              <w:rPr>
                <w:bCs/>
                <w:iCs/>
                <w:color w:val="000000"/>
                <w:sz w:val="24"/>
                <w:szCs w:val="24"/>
              </w:rPr>
              <w:t>Способность к организации научно-исследовательской деятельности (ПК-3)</w:t>
            </w:r>
          </w:p>
        </w:tc>
      </w:tr>
      <w:tr w:rsidR="007A368D" w:rsidRPr="007E4A2F" w:rsidTr="00D823D6">
        <w:trPr>
          <w:trHeight w:val="571"/>
        </w:trPr>
        <w:tc>
          <w:tcPr>
            <w:tcW w:w="652" w:type="dxa"/>
          </w:tcPr>
          <w:p w:rsidR="007A368D" w:rsidRPr="007E4A2F" w:rsidRDefault="007A368D" w:rsidP="00D823D6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7E4A2F">
              <w:rPr>
                <w:bCs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931" w:type="dxa"/>
          </w:tcPr>
          <w:p w:rsidR="007A368D" w:rsidRPr="007E4A2F" w:rsidRDefault="007A368D" w:rsidP="00D823D6">
            <w:pPr>
              <w:autoSpaceDE w:val="0"/>
              <w:autoSpaceDN w:val="0"/>
              <w:adjustRightInd w:val="0"/>
              <w:jc w:val="both"/>
              <w:rPr>
                <w:bCs/>
                <w:iCs/>
                <w:color w:val="000000"/>
                <w:sz w:val="24"/>
                <w:szCs w:val="24"/>
              </w:rPr>
            </w:pPr>
            <w:r w:rsidRPr="007E4A2F">
              <w:rPr>
                <w:bCs/>
                <w:iCs/>
                <w:color w:val="000000"/>
                <w:sz w:val="24"/>
                <w:szCs w:val="24"/>
              </w:rPr>
              <w:t>Способность формировать решения, основанные на исследованиях проблем, путем интеграции знаний из новых или междисциплинарных областей (ПК-4)</w:t>
            </w:r>
          </w:p>
        </w:tc>
      </w:tr>
    </w:tbl>
    <w:p w:rsidR="007A368D" w:rsidRPr="007E4A2F" w:rsidRDefault="007A368D" w:rsidP="007A368D">
      <w:pPr>
        <w:tabs>
          <w:tab w:val="left" w:pos="1485"/>
        </w:tabs>
        <w:jc w:val="center"/>
        <w:rPr>
          <w:b/>
          <w:sz w:val="24"/>
          <w:szCs w:val="24"/>
        </w:rPr>
      </w:pPr>
      <w:r w:rsidRPr="007E4A2F">
        <w:rPr>
          <w:b/>
          <w:sz w:val="24"/>
          <w:szCs w:val="24"/>
        </w:rPr>
        <w:t xml:space="preserve">Трудоемкость дисциплины, реализуемой по учебному плану по направлению подготовки </w:t>
      </w:r>
      <w:r w:rsidRPr="007E4A2F">
        <w:rPr>
          <w:b/>
          <w:sz w:val="24"/>
          <w:szCs w:val="24"/>
          <w:lang w:eastAsia="ru-RU"/>
        </w:rPr>
        <w:t xml:space="preserve">36.04.02 </w:t>
      </w:r>
      <w:r w:rsidRPr="007E4A2F">
        <w:rPr>
          <w:b/>
          <w:sz w:val="24"/>
          <w:szCs w:val="24"/>
        </w:rPr>
        <w:t xml:space="preserve"> «Зоотехния»</w:t>
      </w: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3643"/>
      </w:tblGrid>
      <w:tr w:rsidR="007A368D" w:rsidRPr="007E4A2F" w:rsidTr="00D823D6">
        <w:tc>
          <w:tcPr>
            <w:tcW w:w="4687" w:type="dxa"/>
            <w:vMerge w:val="restart"/>
          </w:tcPr>
          <w:p w:rsidR="007A368D" w:rsidRPr="007E4A2F" w:rsidRDefault="007A368D" w:rsidP="00D823D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Вид занятий</w:t>
            </w:r>
          </w:p>
        </w:tc>
        <w:tc>
          <w:tcPr>
            <w:tcW w:w="3643" w:type="dxa"/>
          </w:tcPr>
          <w:p w:rsidR="007A368D" w:rsidRPr="007E4A2F" w:rsidRDefault="007A368D" w:rsidP="00D823D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Форма обучения</w:t>
            </w:r>
          </w:p>
        </w:tc>
      </w:tr>
      <w:tr w:rsidR="007A368D" w:rsidRPr="007E4A2F" w:rsidTr="00D823D6">
        <w:tc>
          <w:tcPr>
            <w:tcW w:w="4687" w:type="dxa"/>
            <w:vMerge/>
          </w:tcPr>
          <w:p w:rsidR="007A368D" w:rsidRPr="007E4A2F" w:rsidRDefault="007A368D" w:rsidP="00D823D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3643" w:type="dxa"/>
          </w:tcPr>
          <w:p w:rsidR="007A368D" w:rsidRPr="007E4A2F" w:rsidRDefault="007A368D" w:rsidP="00D823D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очная</w:t>
            </w:r>
          </w:p>
        </w:tc>
      </w:tr>
      <w:tr w:rsidR="007A368D" w:rsidRPr="007E4A2F" w:rsidTr="00D823D6">
        <w:tc>
          <w:tcPr>
            <w:tcW w:w="4687" w:type="dxa"/>
            <w:vMerge/>
          </w:tcPr>
          <w:p w:rsidR="007A368D" w:rsidRPr="007E4A2F" w:rsidRDefault="007A368D" w:rsidP="00D823D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3643" w:type="dxa"/>
          </w:tcPr>
          <w:p w:rsidR="007A368D" w:rsidRPr="007E4A2F" w:rsidRDefault="007A368D" w:rsidP="00D823D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программа подготовки</w:t>
            </w:r>
          </w:p>
        </w:tc>
      </w:tr>
      <w:tr w:rsidR="007A368D" w:rsidRPr="007E4A2F" w:rsidTr="00D823D6">
        <w:tc>
          <w:tcPr>
            <w:tcW w:w="4687" w:type="dxa"/>
            <w:vMerge/>
          </w:tcPr>
          <w:p w:rsidR="007A368D" w:rsidRPr="007E4A2F" w:rsidRDefault="007A368D" w:rsidP="00D823D6">
            <w:pPr>
              <w:rPr>
                <w:sz w:val="24"/>
                <w:szCs w:val="24"/>
              </w:rPr>
            </w:pPr>
          </w:p>
        </w:tc>
        <w:tc>
          <w:tcPr>
            <w:tcW w:w="3643" w:type="dxa"/>
          </w:tcPr>
          <w:p w:rsidR="007A368D" w:rsidRPr="007E4A2F" w:rsidRDefault="007A368D" w:rsidP="00D823D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полная</w:t>
            </w:r>
          </w:p>
        </w:tc>
      </w:tr>
      <w:tr w:rsidR="007A368D" w:rsidRPr="007E4A2F" w:rsidTr="00D823D6">
        <w:tc>
          <w:tcPr>
            <w:tcW w:w="4687" w:type="dxa"/>
          </w:tcPr>
          <w:p w:rsidR="007A368D" w:rsidRPr="007E4A2F" w:rsidRDefault="007A368D" w:rsidP="00D823D6">
            <w:pPr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643" w:type="dxa"/>
          </w:tcPr>
          <w:p w:rsidR="007A368D" w:rsidRPr="007E4A2F" w:rsidRDefault="007A368D" w:rsidP="00D823D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132</w:t>
            </w:r>
          </w:p>
        </w:tc>
      </w:tr>
      <w:tr w:rsidR="007A368D" w:rsidRPr="007E4A2F" w:rsidTr="00D823D6">
        <w:tc>
          <w:tcPr>
            <w:tcW w:w="4687" w:type="dxa"/>
          </w:tcPr>
          <w:p w:rsidR="007A368D" w:rsidRPr="007E4A2F" w:rsidRDefault="007A368D" w:rsidP="00D823D6">
            <w:pPr>
              <w:jc w:val="center"/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в том числе:</w:t>
            </w:r>
          </w:p>
          <w:p w:rsidR="007A368D" w:rsidRPr="007E4A2F" w:rsidRDefault="007A368D" w:rsidP="00D823D6">
            <w:pPr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1.1. Лекции</w:t>
            </w:r>
          </w:p>
        </w:tc>
        <w:tc>
          <w:tcPr>
            <w:tcW w:w="3643" w:type="dxa"/>
          </w:tcPr>
          <w:p w:rsidR="007A368D" w:rsidRPr="007E4A2F" w:rsidRDefault="007A368D" w:rsidP="00D823D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36</w:t>
            </w:r>
          </w:p>
        </w:tc>
      </w:tr>
      <w:tr w:rsidR="007A368D" w:rsidRPr="007E4A2F" w:rsidTr="00D823D6">
        <w:tc>
          <w:tcPr>
            <w:tcW w:w="4687" w:type="dxa"/>
          </w:tcPr>
          <w:p w:rsidR="007A368D" w:rsidRPr="007E4A2F" w:rsidRDefault="007A368D" w:rsidP="00D823D6">
            <w:pPr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3643" w:type="dxa"/>
          </w:tcPr>
          <w:p w:rsidR="007A368D" w:rsidRPr="007E4A2F" w:rsidRDefault="007A368D" w:rsidP="00D823D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64</w:t>
            </w:r>
          </w:p>
        </w:tc>
      </w:tr>
      <w:tr w:rsidR="007A368D" w:rsidRPr="007E4A2F" w:rsidTr="00D823D6">
        <w:tc>
          <w:tcPr>
            <w:tcW w:w="4687" w:type="dxa"/>
          </w:tcPr>
          <w:p w:rsidR="007A368D" w:rsidRPr="007E4A2F" w:rsidRDefault="007A368D" w:rsidP="00D823D6">
            <w:pPr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643" w:type="dxa"/>
          </w:tcPr>
          <w:p w:rsidR="007A368D" w:rsidRPr="007E4A2F" w:rsidRDefault="007A368D" w:rsidP="00D823D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32</w:t>
            </w:r>
          </w:p>
        </w:tc>
      </w:tr>
      <w:tr w:rsidR="007A368D" w:rsidRPr="007E4A2F" w:rsidTr="00D823D6">
        <w:tc>
          <w:tcPr>
            <w:tcW w:w="4687" w:type="dxa"/>
          </w:tcPr>
          <w:p w:rsidR="007A368D" w:rsidRPr="007E4A2F" w:rsidRDefault="007A368D" w:rsidP="00D823D6">
            <w:pPr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643" w:type="dxa"/>
          </w:tcPr>
          <w:p w:rsidR="007A368D" w:rsidRPr="007E4A2F" w:rsidRDefault="007A368D" w:rsidP="00D823D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156</w:t>
            </w:r>
          </w:p>
        </w:tc>
      </w:tr>
      <w:tr w:rsidR="007A368D" w:rsidRPr="007E4A2F" w:rsidTr="00D823D6">
        <w:tc>
          <w:tcPr>
            <w:tcW w:w="4687" w:type="dxa"/>
          </w:tcPr>
          <w:p w:rsidR="007A368D" w:rsidRPr="007E4A2F" w:rsidRDefault="007A368D" w:rsidP="00D823D6">
            <w:pPr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3643" w:type="dxa"/>
          </w:tcPr>
          <w:p w:rsidR="007A368D" w:rsidRPr="007E4A2F" w:rsidRDefault="007A368D" w:rsidP="00D823D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288</w:t>
            </w:r>
          </w:p>
        </w:tc>
      </w:tr>
      <w:tr w:rsidR="007A368D" w:rsidRPr="007E4A2F" w:rsidTr="00D823D6">
        <w:tc>
          <w:tcPr>
            <w:tcW w:w="4687" w:type="dxa"/>
          </w:tcPr>
          <w:p w:rsidR="007A368D" w:rsidRPr="007E4A2F" w:rsidRDefault="007A368D" w:rsidP="00D823D6">
            <w:pPr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643" w:type="dxa"/>
          </w:tcPr>
          <w:p w:rsidR="007A368D" w:rsidRPr="007E4A2F" w:rsidRDefault="007A368D" w:rsidP="00D823D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E4A2F">
              <w:rPr>
                <w:sz w:val="24"/>
                <w:szCs w:val="24"/>
              </w:rPr>
              <w:t>8</w:t>
            </w:r>
          </w:p>
        </w:tc>
      </w:tr>
    </w:tbl>
    <w:p w:rsidR="007A368D" w:rsidRPr="007E4A2F" w:rsidRDefault="007A368D" w:rsidP="007A368D">
      <w:pPr>
        <w:tabs>
          <w:tab w:val="left" w:pos="1485"/>
        </w:tabs>
        <w:ind w:firstLine="709"/>
        <w:jc w:val="center"/>
        <w:rPr>
          <w:b/>
          <w:color w:val="000000"/>
          <w:sz w:val="24"/>
          <w:szCs w:val="24"/>
        </w:rPr>
      </w:pPr>
      <w:r w:rsidRPr="007E4A2F">
        <w:rPr>
          <w:b/>
          <w:color w:val="000000"/>
          <w:sz w:val="24"/>
          <w:szCs w:val="24"/>
        </w:rPr>
        <w:t>Форма промежуточной аттестации: экзамен</w:t>
      </w:r>
    </w:p>
    <w:p w:rsidR="007A368D" w:rsidRPr="007E4A2F" w:rsidRDefault="007A368D" w:rsidP="007A368D">
      <w:pPr>
        <w:tabs>
          <w:tab w:val="left" w:pos="1485"/>
        </w:tabs>
        <w:ind w:firstLine="709"/>
        <w:jc w:val="center"/>
        <w:rPr>
          <w:b/>
          <w:color w:val="000000"/>
          <w:sz w:val="24"/>
          <w:szCs w:val="24"/>
        </w:rPr>
      </w:pPr>
      <w:r w:rsidRPr="007E4A2F">
        <w:rPr>
          <w:b/>
          <w:color w:val="000000"/>
          <w:sz w:val="24"/>
          <w:szCs w:val="24"/>
        </w:rPr>
        <w:t>Перечень изучаемых тем (основных)</w:t>
      </w:r>
    </w:p>
    <w:p w:rsidR="007A368D" w:rsidRPr="007E4A2F" w:rsidRDefault="007A368D" w:rsidP="007A368D">
      <w:pPr>
        <w:numPr>
          <w:ilvl w:val="0"/>
          <w:numId w:val="1"/>
        </w:numPr>
        <w:snapToGrid w:val="0"/>
        <w:jc w:val="both"/>
        <w:rPr>
          <w:color w:val="000000"/>
          <w:sz w:val="24"/>
          <w:szCs w:val="24"/>
        </w:rPr>
      </w:pPr>
      <w:r w:rsidRPr="007E4A2F">
        <w:rPr>
          <w:color w:val="000000"/>
          <w:sz w:val="24"/>
          <w:szCs w:val="24"/>
          <w:lang w:eastAsia="ar-SA"/>
        </w:rPr>
        <w:t>Конституциональные особенности и особенности онтогенеза свиней.</w:t>
      </w:r>
    </w:p>
    <w:p w:rsidR="007A368D" w:rsidRPr="007E4A2F" w:rsidRDefault="007A368D" w:rsidP="007A368D">
      <w:pPr>
        <w:numPr>
          <w:ilvl w:val="0"/>
          <w:numId w:val="1"/>
        </w:numPr>
        <w:snapToGrid w:val="0"/>
        <w:jc w:val="both"/>
        <w:rPr>
          <w:color w:val="000000"/>
          <w:sz w:val="24"/>
          <w:szCs w:val="24"/>
        </w:rPr>
      </w:pPr>
      <w:r w:rsidRPr="007E4A2F">
        <w:rPr>
          <w:color w:val="000000"/>
          <w:sz w:val="24"/>
          <w:szCs w:val="24"/>
          <w:lang w:eastAsia="ar-SA"/>
        </w:rPr>
        <w:t xml:space="preserve"> Биологические особенности свиней. Виды продуктивности свиней.</w:t>
      </w:r>
    </w:p>
    <w:p w:rsidR="007A368D" w:rsidRPr="007E4A2F" w:rsidRDefault="007A368D" w:rsidP="007A368D">
      <w:pPr>
        <w:numPr>
          <w:ilvl w:val="0"/>
          <w:numId w:val="1"/>
        </w:numPr>
        <w:snapToGrid w:val="0"/>
        <w:jc w:val="both"/>
        <w:rPr>
          <w:color w:val="000000"/>
          <w:sz w:val="24"/>
          <w:szCs w:val="24"/>
        </w:rPr>
      </w:pPr>
      <w:r w:rsidRPr="007E4A2F">
        <w:rPr>
          <w:color w:val="000000"/>
          <w:sz w:val="24"/>
          <w:szCs w:val="24"/>
          <w:lang w:eastAsia="ar-SA"/>
        </w:rPr>
        <w:t>Биотехнологические приемы в технологии производства свинины. Этология свиней</w:t>
      </w:r>
      <w:proofErr w:type="gramStart"/>
      <w:r w:rsidRPr="007E4A2F">
        <w:rPr>
          <w:color w:val="000000"/>
          <w:sz w:val="24"/>
          <w:szCs w:val="24"/>
          <w:lang w:eastAsia="ar-SA"/>
        </w:rPr>
        <w:t>.</w:t>
      </w:r>
      <w:proofErr w:type="gramEnd"/>
    </w:p>
    <w:p w:rsidR="007A368D" w:rsidRPr="007E4A2F" w:rsidRDefault="007A368D" w:rsidP="007A368D">
      <w:pPr>
        <w:numPr>
          <w:ilvl w:val="0"/>
          <w:numId w:val="1"/>
        </w:numPr>
        <w:snapToGrid w:val="0"/>
        <w:jc w:val="both"/>
        <w:rPr>
          <w:color w:val="000000"/>
          <w:sz w:val="24"/>
          <w:szCs w:val="24"/>
        </w:rPr>
      </w:pPr>
      <w:r w:rsidRPr="007E4A2F">
        <w:rPr>
          <w:color w:val="000000"/>
          <w:sz w:val="24"/>
          <w:szCs w:val="24"/>
        </w:rPr>
        <w:t xml:space="preserve">. </w:t>
      </w:r>
      <w:r w:rsidRPr="007E4A2F">
        <w:rPr>
          <w:color w:val="000000"/>
          <w:sz w:val="24"/>
          <w:szCs w:val="24"/>
          <w:lang w:eastAsia="ar-SA"/>
        </w:rPr>
        <w:t>Современные породы свиней. Генетическое разнообразие свиней.</w:t>
      </w:r>
    </w:p>
    <w:p w:rsidR="007A368D" w:rsidRPr="007E4A2F" w:rsidRDefault="007A368D" w:rsidP="007A368D">
      <w:pPr>
        <w:numPr>
          <w:ilvl w:val="0"/>
          <w:numId w:val="1"/>
        </w:numPr>
        <w:snapToGrid w:val="0"/>
        <w:jc w:val="both"/>
        <w:rPr>
          <w:color w:val="000000"/>
          <w:sz w:val="24"/>
          <w:szCs w:val="24"/>
        </w:rPr>
      </w:pPr>
      <w:r w:rsidRPr="007E4A2F">
        <w:rPr>
          <w:color w:val="000000"/>
          <w:sz w:val="24"/>
          <w:szCs w:val="24"/>
          <w:lang w:eastAsia="ar-SA"/>
        </w:rPr>
        <w:t>Эффективное воспроизводство свиней. Формирования стада. Структура стада.</w:t>
      </w:r>
    </w:p>
    <w:p w:rsidR="007A368D" w:rsidRPr="007E4A2F" w:rsidRDefault="007A368D" w:rsidP="007A368D">
      <w:pPr>
        <w:numPr>
          <w:ilvl w:val="0"/>
          <w:numId w:val="1"/>
        </w:numPr>
        <w:snapToGrid w:val="0"/>
        <w:jc w:val="both"/>
        <w:rPr>
          <w:color w:val="000000"/>
          <w:sz w:val="24"/>
          <w:szCs w:val="24"/>
        </w:rPr>
      </w:pPr>
      <w:r w:rsidRPr="007E4A2F">
        <w:rPr>
          <w:color w:val="000000"/>
          <w:sz w:val="24"/>
          <w:szCs w:val="24"/>
          <w:lang w:eastAsia="ar-SA"/>
        </w:rPr>
        <w:t>Особенности выращивания и кормления молодняка свиней различных возрастных групп.</w:t>
      </w:r>
    </w:p>
    <w:p w:rsidR="007A368D" w:rsidRPr="007E4A2F" w:rsidRDefault="007A368D" w:rsidP="007A368D">
      <w:pPr>
        <w:numPr>
          <w:ilvl w:val="0"/>
          <w:numId w:val="1"/>
        </w:numPr>
        <w:snapToGrid w:val="0"/>
        <w:jc w:val="both"/>
        <w:rPr>
          <w:color w:val="000000"/>
          <w:sz w:val="24"/>
          <w:szCs w:val="24"/>
        </w:rPr>
      </w:pPr>
      <w:r w:rsidRPr="007E4A2F">
        <w:rPr>
          <w:color w:val="000000"/>
          <w:sz w:val="24"/>
          <w:szCs w:val="24"/>
          <w:lang w:eastAsia="ar-SA"/>
        </w:rPr>
        <w:t>Интенсивный откорм в свиноводстве.</w:t>
      </w:r>
    </w:p>
    <w:p w:rsidR="007A368D" w:rsidRPr="007E4A2F" w:rsidRDefault="007A368D" w:rsidP="007A368D">
      <w:pPr>
        <w:numPr>
          <w:ilvl w:val="0"/>
          <w:numId w:val="1"/>
        </w:numPr>
        <w:snapToGrid w:val="0"/>
        <w:jc w:val="both"/>
        <w:rPr>
          <w:color w:val="000000"/>
          <w:sz w:val="24"/>
          <w:szCs w:val="24"/>
        </w:rPr>
      </w:pPr>
      <w:r w:rsidRPr="007E4A2F">
        <w:rPr>
          <w:color w:val="000000"/>
          <w:sz w:val="24"/>
          <w:szCs w:val="24"/>
          <w:lang w:eastAsia="ar-SA"/>
        </w:rPr>
        <w:t>Селекционные приемы  получения высокопродуктивного молодняка для откорма.</w:t>
      </w:r>
    </w:p>
    <w:p w:rsidR="007A368D" w:rsidRPr="007E4A2F" w:rsidRDefault="007A368D" w:rsidP="007A368D">
      <w:pPr>
        <w:numPr>
          <w:ilvl w:val="0"/>
          <w:numId w:val="1"/>
        </w:numPr>
        <w:snapToGrid w:val="0"/>
        <w:jc w:val="both"/>
        <w:rPr>
          <w:color w:val="000000"/>
          <w:sz w:val="24"/>
          <w:szCs w:val="24"/>
        </w:rPr>
      </w:pPr>
      <w:r w:rsidRPr="007E4A2F">
        <w:rPr>
          <w:color w:val="000000"/>
          <w:sz w:val="24"/>
          <w:szCs w:val="24"/>
          <w:lang w:eastAsia="ar-SA"/>
        </w:rPr>
        <w:t>Современная технология содержания и кормления свиней.</w:t>
      </w:r>
    </w:p>
    <w:p w:rsidR="007A368D" w:rsidRPr="007E4A2F" w:rsidRDefault="007A368D" w:rsidP="007A368D">
      <w:pPr>
        <w:numPr>
          <w:ilvl w:val="0"/>
          <w:numId w:val="1"/>
        </w:numPr>
        <w:snapToGrid w:val="0"/>
        <w:jc w:val="both"/>
        <w:rPr>
          <w:color w:val="000000"/>
          <w:sz w:val="24"/>
          <w:szCs w:val="24"/>
        </w:rPr>
      </w:pPr>
      <w:r w:rsidRPr="007E4A2F">
        <w:rPr>
          <w:color w:val="000000"/>
          <w:sz w:val="24"/>
          <w:szCs w:val="24"/>
          <w:lang w:eastAsia="ar-SA"/>
        </w:rPr>
        <w:t>Ветеринарно-санитарные требования к фермам. Архитектурно-</w:t>
      </w:r>
      <w:proofErr w:type="gramStart"/>
      <w:r w:rsidRPr="007E4A2F">
        <w:rPr>
          <w:color w:val="000000"/>
          <w:sz w:val="24"/>
          <w:szCs w:val="24"/>
          <w:lang w:eastAsia="ar-SA"/>
        </w:rPr>
        <w:t>планировочные решения</w:t>
      </w:r>
      <w:proofErr w:type="gramEnd"/>
      <w:r w:rsidRPr="007E4A2F">
        <w:rPr>
          <w:color w:val="000000"/>
          <w:sz w:val="24"/>
          <w:szCs w:val="24"/>
          <w:lang w:eastAsia="ar-SA"/>
        </w:rPr>
        <w:t xml:space="preserve"> ферм и комплексов.</w:t>
      </w:r>
    </w:p>
    <w:p w:rsidR="005227C9" w:rsidRPr="007E4A2F" w:rsidRDefault="005227C9">
      <w:pPr>
        <w:rPr>
          <w:sz w:val="24"/>
          <w:szCs w:val="24"/>
        </w:rPr>
      </w:pPr>
      <w:bookmarkStart w:id="0" w:name="_GoBack"/>
      <w:bookmarkEnd w:id="0"/>
    </w:p>
    <w:sectPr w:rsidR="005227C9" w:rsidRPr="007E4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93637"/>
    <w:multiLevelType w:val="hybridMultilevel"/>
    <w:tmpl w:val="84982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9AD"/>
    <w:rsid w:val="005227C9"/>
    <w:rsid w:val="007A368D"/>
    <w:rsid w:val="007E4A2F"/>
    <w:rsid w:val="00C0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368D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7E4A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4A2F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368D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7E4A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4A2F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2006</Characters>
  <Application>Microsoft Office Word</Application>
  <DocSecurity>0</DocSecurity>
  <Lines>16</Lines>
  <Paragraphs>4</Paragraphs>
  <ScaleCrop>false</ScaleCrop>
  <Company>Microsoft</Company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cp:lastPrinted>2018-02-13T08:33:00Z</cp:lastPrinted>
  <dcterms:created xsi:type="dcterms:W3CDTF">2016-02-01T10:12:00Z</dcterms:created>
  <dcterms:modified xsi:type="dcterms:W3CDTF">2018-02-13T08:33:00Z</dcterms:modified>
</cp:coreProperties>
</file>