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A57" w:rsidRDefault="00DA4A57" w:rsidP="00DA4A57">
      <w:pPr>
        <w:tabs>
          <w:tab w:val="left" w:pos="1485"/>
        </w:tabs>
        <w:jc w:val="right"/>
        <w:rPr>
          <w:sz w:val="28"/>
          <w:szCs w:val="28"/>
        </w:rPr>
      </w:pPr>
      <w:r w:rsidRPr="00E41C22">
        <w:rPr>
          <w:sz w:val="24"/>
          <w:szCs w:val="28"/>
        </w:rPr>
        <w:t xml:space="preserve">Приложение </w:t>
      </w:r>
      <w:r>
        <w:rPr>
          <w:sz w:val="24"/>
          <w:szCs w:val="28"/>
        </w:rPr>
        <w:t>2</w:t>
      </w:r>
    </w:p>
    <w:p w:rsidR="00DA4A57" w:rsidRDefault="00DA4A57" w:rsidP="00DA4A57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DA4A57" w:rsidRPr="00D346E0" w:rsidRDefault="00DA4A57" w:rsidP="00DA4A57">
      <w:pPr>
        <w:tabs>
          <w:tab w:val="left" w:pos="1485"/>
        </w:tabs>
        <w:jc w:val="center"/>
        <w:rPr>
          <w:sz w:val="10"/>
          <w:szCs w:val="28"/>
        </w:rPr>
      </w:pPr>
    </w:p>
    <w:p w:rsidR="00DA4A57" w:rsidRDefault="00DA4A57" w:rsidP="00DA4A57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«Безопасность жизнедеятельности»</w:t>
      </w:r>
    </w:p>
    <w:p w:rsidR="00DA4A57" w:rsidRPr="00D346E0" w:rsidRDefault="00DA4A57" w:rsidP="00DA4A57">
      <w:pPr>
        <w:tabs>
          <w:tab w:val="left" w:pos="1485"/>
        </w:tabs>
        <w:jc w:val="center"/>
        <w:rPr>
          <w:sz w:val="24"/>
          <w:szCs w:val="28"/>
        </w:rPr>
      </w:pPr>
      <w:r w:rsidRPr="00D346E0">
        <w:rPr>
          <w:sz w:val="24"/>
          <w:szCs w:val="28"/>
        </w:rPr>
        <w:t xml:space="preserve">для подготовки бакалавров по направлению </w:t>
      </w:r>
    </w:p>
    <w:p w:rsidR="00DA4A57" w:rsidRPr="00D346E0" w:rsidRDefault="00DA4A57" w:rsidP="00DA4A57">
      <w:pPr>
        <w:tabs>
          <w:tab w:val="left" w:pos="1485"/>
        </w:tabs>
        <w:jc w:val="center"/>
        <w:rPr>
          <w:sz w:val="24"/>
          <w:szCs w:val="28"/>
        </w:rPr>
      </w:pPr>
      <w:r w:rsidRPr="00D346E0">
        <w:rPr>
          <w:sz w:val="24"/>
          <w:szCs w:val="28"/>
        </w:rPr>
        <w:t>21.03.02 – землеустройство и к</w:t>
      </w:r>
      <w:r w:rsidRPr="00D346E0">
        <w:rPr>
          <w:sz w:val="24"/>
          <w:szCs w:val="28"/>
        </w:rPr>
        <w:t>а</w:t>
      </w:r>
      <w:r w:rsidRPr="00D346E0">
        <w:rPr>
          <w:sz w:val="24"/>
          <w:szCs w:val="28"/>
        </w:rPr>
        <w:t>дастры</w:t>
      </w:r>
    </w:p>
    <w:p w:rsidR="00DA4A57" w:rsidRPr="003F1CF8" w:rsidRDefault="00DA4A57" w:rsidP="00DA4A57">
      <w:pPr>
        <w:tabs>
          <w:tab w:val="left" w:pos="1485"/>
        </w:tabs>
        <w:rPr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D346E0">
        <w:rPr>
          <w:sz w:val="24"/>
          <w:szCs w:val="24"/>
          <w:u w:val="single"/>
        </w:rPr>
        <w:t>Цель дисциплины:</w:t>
      </w:r>
      <w:r>
        <w:rPr>
          <w:bCs/>
          <w:iCs/>
          <w:sz w:val="28"/>
          <w:szCs w:val="28"/>
        </w:rPr>
        <w:t xml:space="preserve"> Формирование у студентов совокупных знаний для орг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низации безопасного производства и умения действовать в чрезвычайных ситуац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ях.</w:t>
      </w:r>
    </w:p>
    <w:p w:rsidR="00DA4A57" w:rsidRPr="00D346E0" w:rsidRDefault="00DA4A57" w:rsidP="00DA4A57">
      <w:pPr>
        <w:tabs>
          <w:tab w:val="left" w:pos="1485"/>
        </w:tabs>
        <w:ind w:firstLine="709"/>
        <w:rPr>
          <w:sz w:val="28"/>
          <w:szCs w:val="24"/>
        </w:rPr>
      </w:pPr>
      <w:r w:rsidRPr="00D346E0">
        <w:rPr>
          <w:sz w:val="28"/>
          <w:szCs w:val="24"/>
        </w:rPr>
        <w:t>Освоение данной дисциплины направлено на формирование у обучающихся следу</w:t>
      </w:r>
      <w:r w:rsidRPr="00D346E0">
        <w:rPr>
          <w:sz w:val="28"/>
          <w:szCs w:val="24"/>
        </w:rPr>
        <w:t>ю</w:t>
      </w:r>
      <w:r w:rsidRPr="00D346E0">
        <w:rPr>
          <w:sz w:val="28"/>
          <w:szCs w:val="24"/>
        </w:rPr>
        <w:t>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9072"/>
      </w:tblGrid>
      <w:tr w:rsidR="00DA4A57" w:rsidRPr="00914F04" w:rsidTr="004B44CC">
        <w:trPr>
          <w:trHeight w:val="703"/>
        </w:trPr>
        <w:tc>
          <w:tcPr>
            <w:tcW w:w="1219" w:type="dxa"/>
            <w:vAlign w:val="center"/>
          </w:tcPr>
          <w:p w:rsidR="00DA4A57" w:rsidRPr="00914F04" w:rsidRDefault="00DA4A57" w:rsidP="004B44C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14F04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14F04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914F04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  <w:vAlign w:val="center"/>
          </w:tcPr>
          <w:p w:rsidR="00DA4A57" w:rsidRDefault="00DA4A57" w:rsidP="004B44C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14F04">
              <w:rPr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DA4A57" w:rsidRPr="00914F04" w:rsidRDefault="00DA4A57" w:rsidP="004B44C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14F04">
              <w:rPr>
                <w:bCs/>
                <w:iCs/>
                <w:sz w:val="24"/>
                <w:szCs w:val="24"/>
              </w:rPr>
              <w:t xml:space="preserve"> или частично данн</w:t>
            </w:r>
            <w:r>
              <w:rPr>
                <w:bCs/>
                <w:iCs/>
                <w:sz w:val="24"/>
                <w:szCs w:val="24"/>
              </w:rPr>
              <w:t>ую</w:t>
            </w:r>
            <w:r w:rsidRPr="00914F04">
              <w:rPr>
                <w:bCs/>
                <w:iCs/>
                <w:sz w:val="24"/>
                <w:szCs w:val="24"/>
              </w:rPr>
              <w:t xml:space="preserve"> дисципл</w:t>
            </w:r>
            <w:r w:rsidRPr="00914F04">
              <w:rPr>
                <w:bCs/>
                <w:iCs/>
                <w:sz w:val="24"/>
                <w:szCs w:val="24"/>
              </w:rPr>
              <w:t>и</w:t>
            </w:r>
            <w:r w:rsidRPr="00914F04">
              <w:rPr>
                <w:bCs/>
                <w:iCs/>
                <w:sz w:val="24"/>
                <w:szCs w:val="24"/>
              </w:rPr>
              <w:t>н</w:t>
            </w:r>
            <w:r>
              <w:rPr>
                <w:bCs/>
                <w:iCs/>
                <w:sz w:val="24"/>
                <w:szCs w:val="24"/>
              </w:rPr>
              <w:t>у</w:t>
            </w:r>
          </w:p>
        </w:tc>
      </w:tr>
      <w:tr w:rsidR="00DA4A57" w:rsidRPr="00B559F2" w:rsidTr="004B44CC">
        <w:trPr>
          <w:trHeight w:val="270"/>
        </w:trPr>
        <w:tc>
          <w:tcPr>
            <w:tcW w:w="1219" w:type="dxa"/>
            <w:vAlign w:val="center"/>
          </w:tcPr>
          <w:p w:rsidR="00DA4A57" w:rsidRPr="00B559F2" w:rsidRDefault="00DA4A57" w:rsidP="004B44C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B559F2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DA4A57" w:rsidRPr="00B559F2" w:rsidRDefault="00DA4A57" w:rsidP="004B44CC">
            <w:pPr>
              <w:pStyle w:val="bodytext"/>
              <w:spacing w:before="0" w:beforeAutospacing="0" w:after="0" w:afterAutospacing="0"/>
              <w:ind w:firstLine="142"/>
              <w:jc w:val="both"/>
              <w:rPr>
                <w:bCs/>
                <w:iCs/>
                <w:highlight w:val="yellow"/>
              </w:rPr>
            </w:pPr>
            <w:r w:rsidRPr="00B559F2">
              <w:rPr>
                <w:bCs/>
                <w:iCs/>
              </w:rPr>
              <w:t>Способность работать в команде, толерантно воспринимая социальные и культурные ра</w:t>
            </w:r>
            <w:r w:rsidRPr="00B559F2">
              <w:rPr>
                <w:bCs/>
                <w:iCs/>
              </w:rPr>
              <w:t>з</w:t>
            </w:r>
            <w:r w:rsidRPr="00B559F2">
              <w:rPr>
                <w:bCs/>
                <w:iCs/>
              </w:rPr>
              <w:t>личия. (ОК-6)</w:t>
            </w:r>
          </w:p>
        </w:tc>
      </w:tr>
      <w:tr w:rsidR="00DA4A57" w:rsidRPr="00914F04" w:rsidTr="004B44CC">
        <w:trPr>
          <w:trHeight w:val="270"/>
        </w:trPr>
        <w:tc>
          <w:tcPr>
            <w:tcW w:w="1219" w:type="dxa"/>
            <w:vAlign w:val="center"/>
          </w:tcPr>
          <w:p w:rsidR="00DA4A57" w:rsidRPr="00914F04" w:rsidRDefault="00DA4A57" w:rsidP="004B44C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914F04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DA4A57" w:rsidRPr="00914F04" w:rsidRDefault="00DA4A57" w:rsidP="004B44C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 w:rsidRPr="00914F04">
              <w:rPr>
                <w:bCs/>
                <w:iCs/>
                <w:sz w:val="24"/>
                <w:szCs w:val="24"/>
              </w:rPr>
              <w:t>Способность использовать приемы первой помощи, методы защиты в условиях чрезвыча</w:t>
            </w:r>
            <w:r w:rsidRPr="00914F04">
              <w:rPr>
                <w:bCs/>
                <w:iCs/>
                <w:sz w:val="24"/>
                <w:szCs w:val="24"/>
              </w:rPr>
              <w:t>й</w:t>
            </w:r>
            <w:r w:rsidRPr="00914F04">
              <w:rPr>
                <w:bCs/>
                <w:iCs/>
                <w:sz w:val="24"/>
                <w:szCs w:val="24"/>
              </w:rPr>
              <w:t>ных ситуаций (ОК-9)</w:t>
            </w:r>
            <w:bookmarkStart w:id="0" w:name="_GoBack"/>
            <w:bookmarkEnd w:id="0"/>
          </w:p>
        </w:tc>
      </w:tr>
    </w:tbl>
    <w:p w:rsidR="00DA4A57" w:rsidRPr="003F1CF8" w:rsidRDefault="00DA4A57" w:rsidP="00DA4A57">
      <w:pPr>
        <w:tabs>
          <w:tab w:val="left" w:pos="1485"/>
        </w:tabs>
        <w:rPr>
          <w:sz w:val="28"/>
          <w:szCs w:val="28"/>
        </w:rPr>
      </w:pPr>
    </w:p>
    <w:p w:rsidR="00DA4A57" w:rsidRPr="00166A50" w:rsidRDefault="00DA4A57" w:rsidP="00DA4A57">
      <w:pPr>
        <w:spacing w:line="276" w:lineRule="auto"/>
        <w:jc w:val="left"/>
        <w:rPr>
          <w:bCs/>
          <w:sz w:val="28"/>
          <w:szCs w:val="28"/>
        </w:rPr>
      </w:pPr>
      <w:r w:rsidRPr="00903859">
        <w:rPr>
          <w:sz w:val="28"/>
        </w:rPr>
        <w:t>Трудоемкость дисциплины, реализуемой по учебному плану направления подгото</w:t>
      </w:r>
      <w:r w:rsidRPr="00903859">
        <w:rPr>
          <w:sz w:val="28"/>
        </w:rPr>
        <w:t>в</w:t>
      </w:r>
      <w:r w:rsidRPr="00903859">
        <w:rPr>
          <w:sz w:val="28"/>
        </w:rPr>
        <w:t xml:space="preserve">ки </w:t>
      </w:r>
      <w:r>
        <w:rPr>
          <w:bCs/>
          <w:sz w:val="28"/>
          <w:szCs w:val="28"/>
        </w:rPr>
        <w:t>«Землеустройство и кадастры»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1560"/>
        <w:gridCol w:w="1836"/>
        <w:gridCol w:w="6"/>
      </w:tblGrid>
      <w:tr w:rsidR="00DA4A57" w:rsidRPr="001F1AE5" w:rsidTr="004B44CC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Форма обучения</w:t>
            </w:r>
          </w:p>
        </w:tc>
      </w:tr>
      <w:tr w:rsidR="00DA4A57" w:rsidRPr="001F1AE5" w:rsidTr="004B44CC">
        <w:trPr>
          <w:gridAfter w:val="1"/>
          <w:wAfter w:w="6" w:type="dxa"/>
        </w:trPr>
        <w:tc>
          <w:tcPr>
            <w:tcW w:w="4687" w:type="dxa"/>
            <w:vMerge/>
          </w:tcPr>
          <w:p w:rsidR="00DA4A57" w:rsidRPr="001F1AE5" w:rsidRDefault="00DA4A57" w:rsidP="004B44C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заочная</w:t>
            </w:r>
          </w:p>
        </w:tc>
      </w:tr>
      <w:tr w:rsidR="00DA4A57" w:rsidRPr="001F1AE5" w:rsidTr="004B44CC">
        <w:trPr>
          <w:gridAfter w:val="1"/>
          <w:wAfter w:w="6" w:type="dxa"/>
        </w:trPr>
        <w:tc>
          <w:tcPr>
            <w:tcW w:w="4687" w:type="dxa"/>
            <w:vMerge/>
          </w:tcPr>
          <w:p w:rsidR="00DA4A57" w:rsidRPr="001F1AE5" w:rsidRDefault="00DA4A57" w:rsidP="004B44CC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5621" w:type="dxa"/>
            <w:gridSpan w:val="3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программа подготовки</w:t>
            </w:r>
          </w:p>
        </w:tc>
      </w:tr>
      <w:tr w:rsidR="00DA4A57" w:rsidRPr="001F1AE5" w:rsidTr="004B44CC">
        <w:tc>
          <w:tcPr>
            <w:tcW w:w="4687" w:type="dxa"/>
            <w:vMerge/>
          </w:tcPr>
          <w:p w:rsidR="00DA4A57" w:rsidRPr="001F1AE5" w:rsidRDefault="00DA4A57" w:rsidP="004B44CC">
            <w:pPr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1F1AE5">
              <w:rPr>
                <w:sz w:val="24"/>
                <w:szCs w:val="24"/>
              </w:rPr>
              <w:t>сокращенная</w:t>
            </w: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1. Аудиторные з</w:t>
            </w:r>
            <w:r w:rsidRPr="00903859">
              <w:rPr>
                <w:sz w:val="24"/>
              </w:rPr>
              <w:t>а</w:t>
            </w:r>
            <w:r w:rsidRPr="00903859">
              <w:rPr>
                <w:sz w:val="24"/>
              </w:rPr>
              <w:t>нятия, всего, часов</w:t>
            </w: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jc w:val="center"/>
              <w:rPr>
                <w:sz w:val="24"/>
              </w:rPr>
            </w:pPr>
            <w:r w:rsidRPr="00903859">
              <w:rPr>
                <w:sz w:val="24"/>
              </w:rPr>
              <w:t>в том числе:</w:t>
            </w:r>
          </w:p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1.1. Лекции</w:t>
            </w:r>
          </w:p>
        </w:tc>
        <w:tc>
          <w:tcPr>
            <w:tcW w:w="2225" w:type="dxa"/>
          </w:tcPr>
          <w:p w:rsidR="00DA4A57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60" w:type="dxa"/>
            <w:vAlign w:val="bottom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bottom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1.2. Лабораторные раб</w:t>
            </w:r>
            <w:r w:rsidRPr="00903859">
              <w:rPr>
                <w:sz w:val="24"/>
              </w:rPr>
              <w:t>о</w:t>
            </w:r>
            <w:r w:rsidRPr="00903859">
              <w:rPr>
                <w:sz w:val="24"/>
              </w:rPr>
              <w:t>ты</w:t>
            </w: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1.3. Практические (семинарские) з</w:t>
            </w:r>
            <w:r w:rsidRPr="00903859">
              <w:rPr>
                <w:sz w:val="24"/>
              </w:rPr>
              <w:t>а</w:t>
            </w:r>
            <w:r w:rsidRPr="00903859">
              <w:rPr>
                <w:sz w:val="24"/>
              </w:rPr>
              <w:t>нятия</w:t>
            </w:r>
          </w:p>
        </w:tc>
        <w:tc>
          <w:tcPr>
            <w:tcW w:w="2225" w:type="dxa"/>
          </w:tcPr>
          <w:p w:rsidR="00DA4A57" w:rsidRPr="001F1AE5" w:rsidRDefault="00DA4A57" w:rsidP="00DA4A57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2. Самостоятельная р</w:t>
            </w:r>
            <w:r w:rsidRPr="00903859">
              <w:rPr>
                <w:sz w:val="24"/>
              </w:rPr>
              <w:t>а</w:t>
            </w:r>
            <w:r w:rsidRPr="00903859">
              <w:rPr>
                <w:sz w:val="24"/>
              </w:rPr>
              <w:t>бота, часов</w:t>
            </w: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  <w:tr w:rsidR="00DA4A57" w:rsidRPr="001F1AE5" w:rsidTr="004B44CC">
        <w:tc>
          <w:tcPr>
            <w:tcW w:w="4687" w:type="dxa"/>
          </w:tcPr>
          <w:p w:rsidR="00DA4A57" w:rsidRPr="00903859" w:rsidRDefault="00DA4A57" w:rsidP="004B44CC">
            <w:pPr>
              <w:rPr>
                <w:sz w:val="24"/>
              </w:rPr>
            </w:pPr>
            <w:r w:rsidRPr="00903859">
              <w:rPr>
                <w:sz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A4A57" w:rsidRPr="001F1AE5" w:rsidRDefault="00DA4A57" w:rsidP="004B44C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DA4A57" w:rsidRPr="00D346E0" w:rsidRDefault="00DA4A57" w:rsidP="00DA4A57">
      <w:pPr>
        <w:tabs>
          <w:tab w:val="left" w:pos="1485"/>
        </w:tabs>
        <w:rPr>
          <w:sz w:val="10"/>
          <w:szCs w:val="28"/>
        </w:rPr>
      </w:pPr>
    </w:p>
    <w:p w:rsidR="00DA4A57" w:rsidRDefault="00DA4A57" w:rsidP="00DA4A57">
      <w:pPr>
        <w:tabs>
          <w:tab w:val="left" w:pos="1485"/>
        </w:tabs>
        <w:ind w:firstLine="426"/>
        <w:rPr>
          <w:sz w:val="28"/>
          <w:szCs w:val="28"/>
        </w:rPr>
      </w:pPr>
      <w:r w:rsidRPr="00D346E0">
        <w:rPr>
          <w:sz w:val="28"/>
          <w:szCs w:val="24"/>
        </w:rPr>
        <w:t xml:space="preserve">Формы промежуточной аттестации: </w:t>
      </w:r>
      <w:r>
        <w:rPr>
          <w:sz w:val="24"/>
          <w:szCs w:val="24"/>
        </w:rPr>
        <w:t>ЗАЧЕТ</w:t>
      </w:r>
    </w:p>
    <w:p w:rsidR="00DA4A57" w:rsidRPr="00D346E0" w:rsidRDefault="00DA4A57" w:rsidP="00DA4A57">
      <w:pPr>
        <w:tabs>
          <w:tab w:val="left" w:pos="1485"/>
        </w:tabs>
        <w:rPr>
          <w:sz w:val="8"/>
          <w:szCs w:val="28"/>
        </w:rPr>
      </w:pPr>
    </w:p>
    <w:tbl>
      <w:tblPr>
        <w:tblpPr w:leftFromText="180" w:rightFromText="180" w:vertAnchor="text" w:horzAnchor="page" w:tblpX="2963" w:tblpY="446"/>
        <w:tblW w:w="4155" w:type="pct"/>
        <w:tblLook w:val="01E0" w:firstRow="1" w:lastRow="1" w:firstColumn="1" w:lastColumn="1" w:noHBand="0" w:noVBand="0"/>
      </w:tblPr>
      <w:tblGrid>
        <w:gridCol w:w="819"/>
        <w:gridCol w:w="7370"/>
      </w:tblGrid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903859" w:rsidRDefault="00DA4A57" w:rsidP="004B44CC">
            <w:pPr>
              <w:jc w:val="left"/>
              <w:rPr>
                <w:sz w:val="24"/>
              </w:rPr>
            </w:pPr>
            <w:r w:rsidRPr="00903859">
              <w:rPr>
                <w:sz w:val="24"/>
              </w:rPr>
              <w:t>Введение в безопасность. Основные понятия и определ</w:t>
            </w:r>
            <w:r w:rsidRPr="00903859">
              <w:rPr>
                <w:sz w:val="24"/>
              </w:rPr>
              <w:t>е</w:t>
            </w:r>
            <w:r w:rsidRPr="00903859">
              <w:rPr>
                <w:sz w:val="24"/>
              </w:rPr>
              <w:t>ния.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903859" w:rsidRDefault="00DA4A57" w:rsidP="004B44CC">
            <w:pPr>
              <w:jc w:val="left"/>
              <w:rPr>
                <w:sz w:val="24"/>
                <w:szCs w:val="24"/>
              </w:rPr>
            </w:pPr>
            <w:r w:rsidRPr="00903859">
              <w:rPr>
                <w:sz w:val="24"/>
              </w:rPr>
              <w:t>Теоретич</w:t>
            </w:r>
            <w:r w:rsidRPr="00903859">
              <w:rPr>
                <w:sz w:val="24"/>
              </w:rPr>
              <w:t>е</w:t>
            </w:r>
            <w:r w:rsidRPr="00903859">
              <w:rPr>
                <w:sz w:val="24"/>
              </w:rPr>
              <w:t>ские основы дисциплины.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903859" w:rsidRDefault="00DA4A57" w:rsidP="004B44CC">
            <w:pPr>
              <w:jc w:val="left"/>
              <w:rPr>
                <w:sz w:val="24"/>
                <w:szCs w:val="24"/>
              </w:rPr>
            </w:pPr>
            <w:r w:rsidRPr="00903859">
              <w:rPr>
                <w:sz w:val="24"/>
              </w:rPr>
              <w:t>Нормативно-правовые и организационные основы бе</w:t>
            </w:r>
            <w:r w:rsidRPr="00903859">
              <w:rPr>
                <w:sz w:val="24"/>
              </w:rPr>
              <w:t>з</w:t>
            </w:r>
            <w:r w:rsidRPr="00903859">
              <w:rPr>
                <w:sz w:val="24"/>
              </w:rPr>
              <w:t>опасности.</w:t>
            </w:r>
          </w:p>
        </w:tc>
      </w:tr>
      <w:tr w:rsidR="00DA4A57" w:rsidRPr="00AC7A2D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903859" w:rsidRDefault="00DA4A57" w:rsidP="004B44CC">
            <w:pPr>
              <w:jc w:val="left"/>
              <w:rPr>
                <w:sz w:val="24"/>
              </w:rPr>
            </w:pPr>
            <w:r w:rsidRPr="00903859">
              <w:rPr>
                <w:sz w:val="24"/>
              </w:rPr>
              <w:t>Управление безопасностью жизнедеятельн</w:t>
            </w:r>
            <w:r w:rsidRPr="00903859">
              <w:rPr>
                <w:sz w:val="24"/>
              </w:rPr>
              <w:t>о</w:t>
            </w:r>
            <w:r w:rsidRPr="00903859">
              <w:rPr>
                <w:sz w:val="24"/>
              </w:rPr>
              <w:t>сти.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903859" w:rsidRDefault="00DA4A57" w:rsidP="004B44CC">
            <w:pPr>
              <w:jc w:val="left"/>
              <w:rPr>
                <w:sz w:val="24"/>
                <w:szCs w:val="24"/>
              </w:rPr>
            </w:pPr>
            <w:r w:rsidRPr="00903859">
              <w:rPr>
                <w:sz w:val="24"/>
              </w:rPr>
              <w:t>Основы производственной санитарии и гиг</w:t>
            </w:r>
            <w:r w:rsidRPr="00903859">
              <w:rPr>
                <w:sz w:val="24"/>
              </w:rPr>
              <w:t>и</w:t>
            </w:r>
            <w:r w:rsidRPr="00903859">
              <w:rPr>
                <w:sz w:val="24"/>
              </w:rPr>
              <w:t>ены труда.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140C2B" w:rsidRDefault="00DA4A57" w:rsidP="004B44CC">
            <w:pPr>
              <w:jc w:val="left"/>
              <w:rPr>
                <w:sz w:val="24"/>
                <w:szCs w:val="24"/>
              </w:rPr>
            </w:pPr>
            <w:r w:rsidRPr="00140C2B">
              <w:rPr>
                <w:sz w:val="24"/>
              </w:rPr>
              <w:t>Основы техники бе</w:t>
            </w:r>
            <w:r w:rsidRPr="00140C2B">
              <w:rPr>
                <w:sz w:val="24"/>
              </w:rPr>
              <w:t>з</w:t>
            </w:r>
            <w:r w:rsidRPr="00140C2B">
              <w:rPr>
                <w:sz w:val="24"/>
              </w:rPr>
              <w:t>опасности.</w:t>
            </w:r>
          </w:p>
        </w:tc>
      </w:tr>
      <w:tr w:rsidR="00DA4A57" w:rsidTr="004B44CC">
        <w:trPr>
          <w:trHeight w:val="364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140C2B" w:rsidRDefault="00DA4A57" w:rsidP="004B44CC">
            <w:pPr>
              <w:jc w:val="left"/>
              <w:rPr>
                <w:sz w:val="24"/>
                <w:szCs w:val="24"/>
              </w:rPr>
            </w:pPr>
            <w:r w:rsidRPr="00140C2B">
              <w:rPr>
                <w:sz w:val="24"/>
              </w:rPr>
              <w:t>Основы пожарной бе</w:t>
            </w:r>
            <w:r w:rsidRPr="00140C2B">
              <w:rPr>
                <w:sz w:val="24"/>
              </w:rPr>
              <w:t>з</w:t>
            </w:r>
            <w:r w:rsidRPr="00140C2B">
              <w:rPr>
                <w:sz w:val="24"/>
              </w:rPr>
              <w:t>опасности</w:t>
            </w:r>
            <w:r w:rsidRPr="00140C2B">
              <w:rPr>
                <w:bCs/>
                <w:sz w:val="24"/>
              </w:rPr>
              <w:t>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140C2B" w:rsidRDefault="00DA4A57" w:rsidP="004B44CC">
            <w:pPr>
              <w:jc w:val="left"/>
              <w:rPr>
                <w:sz w:val="24"/>
                <w:szCs w:val="24"/>
              </w:rPr>
            </w:pPr>
            <w:r w:rsidRPr="00140C2B">
              <w:rPr>
                <w:sz w:val="24"/>
              </w:rPr>
              <w:t>Доврачебная помощь п</w:t>
            </w:r>
            <w:r w:rsidRPr="00140C2B">
              <w:rPr>
                <w:sz w:val="24"/>
              </w:rPr>
              <w:t>о</w:t>
            </w:r>
            <w:r w:rsidRPr="00140C2B">
              <w:rPr>
                <w:sz w:val="24"/>
              </w:rPr>
              <w:t>страдавшим</w:t>
            </w:r>
            <w:r w:rsidRPr="00140C2B">
              <w:rPr>
                <w:bCs/>
                <w:sz w:val="24"/>
              </w:rPr>
              <w:t>.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140C2B" w:rsidRDefault="00DA4A57" w:rsidP="004B44CC">
            <w:pPr>
              <w:jc w:val="left"/>
              <w:rPr>
                <w:sz w:val="24"/>
              </w:rPr>
            </w:pPr>
            <w:r w:rsidRPr="00140C2B">
              <w:rPr>
                <w:sz w:val="24"/>
              </w:rPr>
              <w:t>Чрезвычайные ситуации и методы защиты в условиях их реал</w:t>
            </w:r>
            <w:r w:rsidRPr="00140C2B">
              <w:rPr>
                <w:sz w:val="24"/>
              </w:rPr>
              <w:t>и</w:t>
            </w:r>
            <w:r w:rsidRPr="00140C2B">
              <w:rPr>
                <w:sz w:val="24"/>
              </w:rPr>
              <w:t>зации</w:t>
            </w:r>
          </w:p>
        </w:tc>
      </w:tr>
      <w:tr w:rsidR="00DA4A57" w:rsidTr="004B44CC">
        <w:trPr>
          <w:trHeight w:val="345"/>
        </w:trPr>
        <w:tc>
          <w:tcPr>
            <w:tcW w:w="500" w:type="pct"/>
          </w:tcPr>
          <w:p w:rsidR="00DA4A57" w:rsidRPr="00903859" w:rsidRDefault="00DA4A57" w:rsidP="00DA4A57">
            <w:pPr>
              <w:numPr>
                <w:ilvl w:val="0"/>
                <w:numId w:val="1"/>
              </w:numPr>
              <w:jc w:val="left"/>
              <w:rPr>
                <w:sz w:val="24"/>
              </w:rPr>
            </w:pPr>
          </w:p>
        </w:tc>
        <w:tc>
          <w:tcPr>
            <w:tcW w:w="4500" w:type="pct"/>
          </w:tcPr>
          <w:p w:rsidR="00DA4A57" w:rsidRPr="00140C2B" w:rsidRDefault="00DA4A57" w:rsidP="004B44CC">
            <w:pPr>
              <w:jc w:val="left"/>
              <w:rPr>
                <w:sz w:val="24"/>
                <w:szCs w:val="24"/>
              </w:rPr>
            </w:pPr>
            <w:r w:rsidRPr="00140C2B">
              <w:rPr>
                <w:sz w:val="24"/>
              </w:rPr>
              <w:t>Структура и задачи слу</w:t>
            </w:r>
            <w:r w:rsidRPr="00140C2B">
              <w:rPr>
                <w:sz w:val="24"/>
              </w:rPr>
              <w:t>ж</w:t>
            </w:r>
            <w:r w:rsidRPr="00140C2B">
              <w:rPr>
                <w:sz w:val="24"/>
              </w:rPr>
              <w:t xml:space="preserve">бы ГО и ЧС. </w:t>
            </w:r>
          </w:p>
        </w:tc>
      </w:tr>
    </w:tbl>
    <w:p w:rsidR="00DA4A57" w:rsidRPr="002611C0" w:rsidRDefault="00DA4A57" w:rsidP="00DA4A57">
      <w:pPr>
        <w:tabs>
          <w:tab w:val="left" w:pos="1485"/>
        </w:tabs>
        <w:ind w:firstLine="426"/>
        <w:rPr>
          <w:sz w:val="32"/>
          <w:szCs w:val="28"/>
        </w:rPr>
      </w:pPr>
      <w:r w:rsidRPr="00903859">
        <w:rPr>
          <w:sz w:val="28"/>
          <w:szCs w:val="24"/>
        </w:rPr>
        <w:t>Перечень изучаемых тем</w:t>
      </w:r>
      <w:r w:rsidRPr="00903859">
        <w:rPr>
          <w:sz w:val="32"/>
          <w:szCs w:val="28"/>
        </w:rPr>
        <w:t xml:space="preserve"> </w:t>
      </w:r>
      <w:r w:rsidRPr="00903859">
        <w:rPr>
          <w:sz w:val="22"/>
        </w:rPr>
        <w:t>(приводится в соответствии с тематическим планом изучения дисциплины)</w:t>
      </w:r>
      <w:r w:rsidRPr="00903859">
        <w:rPr>
          <w:sz w:val="32"/>
          <w:szCs w:val="28"/>
        </w:rPr>
        <w:t>:</w:t>
      </w:r>
    </w:p>
    <w:p w:rsidR="00DA4A57" w:rsidRDefault="00DA4A57" w:rsidP="00DA4A57">
      <w:pPr>
        <w:autoSpaceDE w:val="0"/>
        <w:autoSpaceDN w:val="0"/>
        <w:adjustRightInd w:val="0"/>
        <w:rPr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  <w:r w:rsidRPr="002611C0">
        <w:rPr>
          <w:b/>
          <w:bCs/>
          <w:iCs/>
          <w:sz w:val="28"/>
          <w:szCs w:val="28"/>
        </w:rPr>
        <w:lastRenderedPageBreak/>
        <w:t>Ожидаемые р</w:t>
      </w:r>
      <w:r w:rsidRPr="002611C0">
        <w:rPr>
          <w:b/>
          <w:bCs/>
          <w:iCs/>
          <w:sz w:val="28"/>
          <w:szCs w:val="28"/>
        </w:rPr>
        <w:t>е</w:t>
      </w:r>
      <w:r w:rsidRPr="002611C0">
        <w:rPr>
          <w:b/>
          <w:bCs/>
          <w:iCs/>
          <w:sz w:val="28"/>
          <w:szCs w:val="28"/>
        </w:rPr>
        <w:t>зультаты</w:t>
      </w:r>
    </w:p>
    <w:p w:rsidR="00DA4A57" w:rsidRDefault="00DA4A57" w:rsidP="00DA4A57">
      <w:pPr>
        <w:autoSpaceDE w:val="0"/>
        <w:autoSpaceDN w:val="0"/>
        <w:adjustRightInd w:val="0"/>
        <w:jc w:val="left"/>
        <w:rPr>
          <w:b/>
          <w:bCs/>
          <w:iCs/>
          <w:sz w:val="28"/>
          <w:szCs w:val="28"/>
        </w:rPr>
      </w:pPr>
    </w:p>
    <w:p w:rsidR="00DA4A57" w:rsidRDefault="00DA4A57" w:rsidP="00DA4A57">
      <w:pPr>
        <w:autoSpaceDE w:val="0"/>
        <w:autoSpaceDN w:val="0"/>
        <w:adjustRightInd w:val="0"/>
        <w:spacing w:after="240"/>
        <w:jc w:val="lef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результате изучения дисциплины студент должен:</w:t>
      </w:r>
    </w:p>
    <w:p w:rsidR="00DA4A57" w:rsidRDefault="00DA4A57" w:rsidP="00DA4A57">
      <w:pPr>
        <w:autoSpaceDE w:val="0"/>
        <w:autoSpaceDN w:val="0"/>
        <w:adjustRightInd w:val="0"/>
        <w:spacing w:after="240"/>
        <w:ind w:firstLine="567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0A23D3">
        <w:rPr>
          <w:bCs/>
          <w:iCs/>
          <w:sz w:val="28"/>
          <w:szCs w:val="28"/>
          <w:u w:val="single"/>
        </w:rPr>
        <w:t>знать</w:t>
      </w:r>
      <w:r>
        <w:rPr>
          <w:bCs/>
          <w:iCs/>
          <w:sz w:val="28"/>
          <w:szCs w:val="28"/>
        </w:rPr>
        <w:t xml:space="preserve"> теоретические основы безопасности жизнедеятельности в системе «человек-среда обитания»; правовые, нормативно-технические и организационные осн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вы безопасности жизнедеятельности; основы физиологии человека и раци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нальные условия деятельности; анатомо-физиологические последствия воздействия на человека травмирующих, вредных и поражающих факторов чрезвычайных ситуаций; средства и методы повышения безопасности, экол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гичности и устойчивости технических средств и технологических процессов; методы исследования устойчивости функционирования производственных об</w:t>
      </w:r>
      <w:r>
        <w:rPr>
          <w:bCs/>
          <w:iCs/>
          <w:sz w:val="28"/>
          <w:szCs w:val="28"/>
        </w:rPr>
        <w:t>ъ</w:t>
      </w:r>
      <w:r>
        <w:rPr>
          <w:bCs/>
          <w:iCs/>
          <w:sz w:val="28"/>
          <w:szCs w:val="28"/>
        </w:rPr>
        <w:t>ектов и технических систем в чрезвычайных ситуациях; методы прогнозиров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>ния чрезвычайных ситуаций и разработки м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делей их последствий;</w:t>
      </w:r>
    </w:p>
    <w:p w:rsidR="00DA4A57" w:rsidRDefault="00DA4A57" w:rsidP="00DA4A57">
      <w:pPr>
        <w:autoSpaceDE w:val="0"/>
        <w:autoSpaceDN w:val="0"/>
        <w:adjustRightInd w:val="0"/>
        <w:spacing w:after="240"/>
        <w:ind w:firstLine="567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0A23D3">
        <w:rPr>
          <w:bCs/>
          <w:iCs/>
          <w:sz w:val="28"/>
          <w:szCs w:val="28"/>
          <w:u w:val="single"/>
        </w:rPr>
        <w:t>уметь</w:t>
      </w:r>
      <w:r>
        <w:rPr>
          <w:bCs/>
          <w:iCs/>
          <w:sz w:val="28"/>
          <w:szCs w:val="28"/>
        </w:rPr>
        <w:t xml:space="preserve"> разрабатывать мероприятия по повышению безопасности и экол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гичности производственной деятельности; планировать и осуществлять мер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приятия по повышению устойчивости производственных систем и объектов; планировать мер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приятия по защите производственного персонала и населения в чрезвычайных ситуациях и при необходимости принимать участие в провед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нии спасательных и других неотложных работ при ликвидации последствий чрезвычайных ситуаций;</w:t>
      </w:r>
    </w:p>
    <w:p w:rsidR="00DA4A57" w:rsidRDefault="00DA4A57" w:rsidP="00DA4A57">
      <w:pPr>
        <w:autoSpaceDE w:val="0"/>
        <w:autoSpaceDN w:val="0"/>
        <w:adjustRightInd w:val="0"/>
        <w:spacing w:after="240"/>
        <w:ind w:firstLine="567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0A23D3">
        <w:rPr>
          <w:bCs/>
          <w:iCs/>
          <w:sz w:val="28"/>
          <w:szCs w:val="28"/>
          <w:u w:val="single"/>
        </w:rPr>
        <w:t>владеть</w:t>
      </w:r>
      <w:r>
        <w:rPr>
          <w:bCs/>
          <w:iCs/>
          <w:sz w:val="28"/>
          <w:szCs w:val="28"/>
        </w:rPr>
        <w:t xml:space="preserve"> навыками контроля параметров природных, </w:t>
      </w:r>
      <w:proofErr w:type="spellStart"/>
      <w:r>
        <w:rPr>
          <w:bCs/>
          <w:iCs/>
          <w:sz w:val="28"/>
          <w:szCs w:val="28"/>
        </w:rPr>
        <w:t>техноприродных</w:t>
      </w:r>
      <w:proofErr w:type="spellEnd"/>
      <w:r>
        <w:rPr>
          <w:bCs/>
          <w:iCs/>
          <w:sz w:val="28"/>
          <w:szCs w:val="28"/>
        </w:rPr>
        <w:t xml:space="preserve"> и техн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генных систем, оценивать уровни их негативных воздействий и оценивать их соо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ветствие нормативным требованиям; эффективно применять средства защиты от негативного воздействия.</w:t>
      </w:r>
    </w:p>
    <w:p w:rsidR="00841857" w:rsidRDefault="00841857"/>
    <w:sectPr w:rsidR="00841857" w:rsidSect="006B0734">
      <w:footerReference w:type="first" r:id="rId6"/>
      <w:pgSz w:w="11906" w:h="16838"/>
      <w:pgMar w:top="1134" w:right="1134" w:bottom="567" w:left="1134" w:header="0" w:footer="21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734" w:rsidRDefault="00DA4A57" w:rsidP="001E4390">
    <w:pPr>
      <w:pStyle w:val="a3"/>
      <w:jc w:val="center"/>
    </w:pPr>
    <w:r>
      <w:t>5</w:t>
    </w:r>
  </w:p>
  <w:p w:rsidR="006B0734" w:rsidRDefault="00DA4A57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32EF6"/>
    <w:multiLevelType w:val="hybridMultilevel"/>
    <w:tmpl w:val="7B10AEC4"/>
    <w:lvl w:ilvl="0" w:tplc="866C6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A57"/>
    <w:rsid w:val="00841857"/>
    <w:rsid w:val="00DA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57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DA4A57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DA4A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A4A57"/>
    <w:rPr>
      <w:rFonts w:eastAsia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57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DA4A57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DA4A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A4A57"/>
    <w:rPr>
      <w:rFonts w:eastAsia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bz</cp:lastModifiedBy>
  <cp:revision>1</cp:revision>
  <dcterms:created xsi:type="dcterms:W3CDTF">2016-10-13T06:26:00Z</dcterms:created>
  <dcterms:modified xsi:type="dcterms:W3CDTF">2016-10-13T06:28:00Z</dcterms:modified>
</cp:coreProperties>
</file>