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2AB" w:rsidRPr="004B6320" w:rsidRDefault="00C312AB" w:rsidP="00C312AB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C312AB" w:rsidRDefault="00C312AB" w:rsidP="00C312AB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C312AB" w:rsidRDefault="00C312AB" w:rsidP="00C312AB">
      <w:pPr>
        <w:pStyle w:val="a3"/>
        <w:jc w:val="center"/>
        <w:rPr>
          <w:rStyle w:val="10"/>
        </w:rPr>
      </w:pPr>
      <w:r>
        <w:rPr>
          <w:rStyle w:val="10"/>
        </w:rPr>
        <w:t>«Водоотведение и очистка сточных вод</w:t>
      </w:r>
    </w:p>
    <w:p w:rsidR="00C312AB" w:rsidRDefault="00C312AB" w:rsidP="00C312AB">
      <w:pPr>
        <w:ind w:firstLine="709"/>
        <w:jc w:val="both"/>
        <w:rPr>
          <w:sz w:val="28"/>
          <w:szCs w:val="28"/>
        </w:rPr>
      </w:pPr>
      <w:r w:rsidRPr="004E61BF">
        <w:rPr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– приобретение студентами навыков проектирования, строительства и эксплуатации сооружений по водоотведению и очистке сточных вод; получение студентами знаний в области теоретических основ водоотведения и методов очистки сточных вод; приобретение </w:t>
      </w:r>
      <w:proofErr w:type="gramStart"/>
      <w:r>
        <w:rPr>
          <w:sz w:val="28"/>
          <w:szCs w:val="28"/>
        </w:rPr>
        <w:t>навыков анализа работы сооружений водоотведения</w:t>
      </w:r>
      <w:proofErr w:type="gramEnd"/>
      <w:r>
        <w:rPr>
          <w:sz w:val="28"/>
          <w:szCs w:val="28"/>
        </w:rPr>
        <w:t xml:space="preserve"> и очистки сточных вод и оценки достоинств и недостатков сооружений.</w:t>
      </w:r>
    </w:p>
    <w:p w:rsidR="00C312AB" w:rsidRPr="00FF0CC7" w:rsidRDefault="00C312AB" w:rsidP="00C312AB">
      <w:pPr>
        <w:ind w:firstLine="709"/>
        <w:jc w:val="both"/>
        <w:rPr>
          <w:bCs/>
          <w:sz w:val="28"/>
          <w:szCs w:val="28"/>
        </w:rPr>
      </w:pPr>
      <w:r w:rsidRPr="00FF0CC7">
        <w:rPr>
          <w:bCs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37"/>
        <w:gridCol w:w="8534"/>
      </w:tblGrid>
      <w:tr w:rsidR="00C312AB" w:rsidTr="00141B72">
        <w:tc>
          <w:tcPr>
            <w:tcW w:w="1101" w:type="dxa"/>
          </w:tcPr>
          <w:p w:rsidR="00C312AB" w:rsidRPr="00FF0CC7" w:rsidRDefault="00C312AB" w:rsidP="00141B72">
            <w:pPr>
              <w:jc w:val="center"/>
              <w:rPr>
                <w:bCs/>
                <w:sz w:val="24"/>
                <w:szCs w:val="24"/>
              </w:rPr>
            </w:pPr>
            <w:r w:rsidRPr="00FF0CC7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FF0CC7">
              <w:rPr>
                <w:bCs/>
                <w:sz w:val="24"/>
                <w:szCs w:val="24"/>
              </w:rPr>
              <w:t>п</w:t>
            </w:r>
            <w:proofErr w:type="gramEnd"/>
            <w:r w:rsidRPr="00FF0CC7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9320" w:type="dxa"/>
          </w:tcPr>
          <w:p w:rsidR="00C312AB" w:rsidRPr="00FF0CC7" w:rsidRDefault="00C312AB" w:rsidP="00141B72">
            <w:pPr>
              <w:jc w:val="center"/>
              <w:rPr>
                <w:bCs/>
                <w:sz w:val="24"/>
                <w:szCs w:val="24"/>
              </w:rPr>
            </w:pPr>
            <w:r w:rsidRPr="00FF0CC7">
              <w:rPr>
                <w:b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312AB" w:rsidTr="00141B72">
        <w:tc>
          <w:tcPr>
            <w:tcW w:w="1101" w:type="dxa"/>
          </w:tcPr>
          <w:p w:rsidR="00C312AB" w:rsidRPr="00FF0CC7" w:rsidRDefault="00C312AB" w:rsidP="00141B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320" w:type="dxa"/>
          </w:tcPr>
          <w:p w:rsidR="00C312AB" w:rsidRPr="00FF0CC7" w:rsidRDefault="00C312AB" w:rsidP="00141B72">
            <w:pPr>
              <w:jc w:val="both"/>
              <w:rPr>
                <w:sz w:val="24"/>
                <w:szCs w:val="24"/>
              </w:rPr>
            </w:pPr>
            <w:r w:rsidRPr="0082519E">
              <w:rPr>
                <w:color w:val="000000"/>
                <w:sz w:val="24"/>
                <w:szCs w:val="24"/>
                <w:lang w:eastAsia="ru-RU"/>
              </w:rPr>
              <w:t>способностью обеспечивать требуемое качество выполняемых работ и рациональное использование ресурсов (ОПК-3)</w:t>
            </w:r>
          </w:p>
        </w:tc>
      </w:tr>
      <w:tr w:rsidR="00C312AB" w:rsidTr="00141B72">
        <w:tc>
          <w:tcPr>
            <w:tcW w:w="1101" w:type="dxa"/>
          </w:tcPr>
          <w:p w:rsidR="00C312AB" w:rsidRPr="00FF0CC7" w:rsidRDefault="00C312AB" w:rsidP="00141B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320" w:type="dxa"/>
          </w:tcPr>
          <w:p w:rsidR="00C312AB" w:rsidRPr="00FF0CC7" w:rsidRDefault="00C312AB" w:rsidP="00141B72">
            <w:pPr>
              <w:jc w:val="both"/>
              <w:rPr>
                <w:sz w:val="24"/>
                <w:szCs w:val="24"/>
              </w:rPr>
            </w:pPr>
            <w:r w:rsidRPr="0082519E">
              <w:rPr>
                <w:color w:val="000000"/>
                <w:sz w:val="24"/>
                <w:szCs w:val="24"/>
                <w:lang w:eastAsia="ru-RU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 w:rsidRPr="0082519E">
              <w:rPr>
                <w:color w:val="000000"/>
                <w:sz w:val="24"/>
                <w:szCs w:val="24"/>
                <w:lang w:eastAsia="ru-RU"/>
              </w:rPr>
              <w:t>природообустройства</w:t>
            </w:r>
            <w:proofErr w:type="spellEnd"/>
            <w:r w:rsidRPr="0082519E">
              <w:rPr>
                <w:color w:val="000000"/>
                <w:sz w:val="24"/>
                <w:szCs w:val="24"/>
                <w:lang w:eastAsia="ru-RU"/>
              </w:rPr>
              <w:t xml:space="preserve"> и водопользования (ПК-1)</w:t>
            </w:r>
          </w:p>
        </w:tc>
      </w:tr>
      <w:tr w:rsidR="00C312AB" w:rsidTr="00141B72">
        <w:tc>
          <w:tcPr>
            <w:tcW w:w="1101" w:type="dxa"/>
          </w:tcPr>
          <w:p w:rsidR="00C312AB" w:rsidRPr="00FF0CC7" w:rsidRDefault="00C312AB" w:rsidP="00141B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320" w:type="dxa"/>
          </w:tcPr>
          <w:p w:rsidR="00C312AB" w:rsidRPr="0082519E" w:rsidRDefault="00C312AB" w:rsidP="00141B72">
            <w:pPr>
              <w:jc w:val="both"/>
              <w:rPr>
                <w:bCs/>
                <w:iCs/>
                <w:sz w:val="24"/>
                <w:szCs w:val="24"/>
              </w:rPr>
            </w:pPr>
            <w:r w:rsidRPr="0082519E">
              <w:rPr>
                <w:sz w:val="24"/>
                <w:szCs w:val="24"/>
              </w:rPr>
              <w:t xml:space="preserve">способностью оперировать техническими средствами при производстве работ по </w:t>
            </w:r>
            <w:proofErr w:type="spellStart"/>
            <w:r w:rsidRPr="0082519E">
              <w:rPr>
                <w:sz w:val="24"/>
                <w:szCs w:val="24"/>
              </w:rPr>
              <w:t>природообустройству</w:t>
            </w:r>
            <w:proofErr w:type="spellEnd"/>
            <w:r w:rsidRPr="0082519E">
              <w:rPr>
                <w:sz w:val="24"/>
                <w:szCs w:val="24"/>
              </w:rPr>
              <w:t xml:space="preserve"> и водопользованию, при измерении основных параметров природных и технологических процессов (ПК- 4)</w:t>
            </w:r>
          </w:p>
        </w:tc>
      </w:tr>
      <w:tr w:rsidR="00C312AB" w:rsidRPr="00E85E02" w:rsidTr="00141B72">
        <w:tc>
          <w:tcPr>
            <w:tcW w:w="1101" w:type="dxa"/>
          </w:tcPr>
          <w:p w:rsidR="00C312AB" w:rsidRPr="00FF0CC7" w:rsidRDefault="00C312AB" w:rsidP="00141B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320" w:type="dxa"/>
          </w:tcPr>
          <w:p w:rsidR="00C312AB" w:rsidRPr="00E85E02" w:rsidRDefault="00C312AB" w:rsidP="00141B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>
              <w:rPr>
                <w:sz w:val="24"/>
                <w:szCs w:val="24"/>
              </w:rPr>
              <w:t>природообустройства</w:t>
            </w:r>
            <w:proofErr w:type="spellEnd"/>
            <w:r>
              <w:rPr>
                <w:sz w:val="24"/>
                <w:szCs w:val="24"/>
              </w:rPr>
              <w:t xml:space="preserve"> и водопользования (ПК-12)</w:t>
            </w:r>
          </w:p>
        </w:tc>
      </w:tr>
      <w:tr w:rsidR="00C312AB" w:rsidTr="00141B72">
        <w:tc>
          <w:tcPr>
            <w:tcW w:w="1101" w:type="dxa"/>
          </w:tcPr>
          <w:p w:rsidR="00C312AB" w:rsidRPr="00FF0CC7" w:rsidRDefault="00C312AB" w:rsidP="00141B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320" w:type="dxa"/>
          </w:tcPr>
          <w:p w:rsidR="00C312AB" w:rsidRPr="0082519E" w:rsidRDefault="00C312AB" w:rsidP="00141B72">
            <w:pPr>
              <w:jc w:val="both"/>
              <w:rPr>
                <w:bCs/>
                <w:iCs/>
                <w:sz w:val="24"/>
                <w:szCs w:val="24"/>
              </w:rPr>
            </w:pPr>
            <w:r w:rsidRPr="0082519E">
              <w:rPr>
                <w:sz w:val="24"/>
                <w:szCs w:val="24"/>
              </w:rPr>
              <w:t>способностью использовать  методы проектирования  инженерных сооружений,  их конструктивных элементов (ПК-13)</w:t>
            </w:r>
          </w:p>
        </w:tc>
      </w:tr>
      <w:tr w:rsidR="00C312AB" w:rsidRPr="0082519E" w:rsidTr="00141B72">
        <w:tc>
          <w:tcPr>
            <w:tcW w:w="1101" w:type="dxa"/>
          </w:tcPr>
          <w:p w:rsidR="00C312AB" w:rsidRPr="0082519E" w:rsidRDefault="00C312AB" w:rsidP="00141B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320" w:type="dxa"/>
          </w:tcPr>
          <w:p w:rsidR="00C312AB" w:rsidRPr="0082519E" w:rsidRDefault="00C312AB" w:rsidP="00141B72">
            <w:pPr>
              <w:jc w:val="both"/>
              <w:rPr>
                <w:sz w:val="24"/>
                <w:szCs w:val="24"/>
              </w:rPr>
            </w:pPr>
            <w:r w:rsidRPr="0082519E">
              <w:rPr>
                <w:sz w:val="24"/>
                <w:szCs w:val="24"/>
              </w:rPr>
              <w:t>способностью  осуществлять контроль соответствия разрабатываемых проектов и технической документации регламентам качества (ПК-14)</w:t>
            </w:r>
          </w:p>
        </w:tc>
      </w:tr>
    </w:tbl>
    <w:p w:rsidR="00C312AB" w:rsidRPr="0082519E" w:rsidRDefault="00C312AB" w:rsidP="00C312AB">
      <w:pPr>
        <w:rPr>
          <w:bCs/>
          <w:sz w:val="24"/>
          <w:szCs w:val="24"/>
        </w:rPr>
      </w:pPr>
    </w:p>
    <w:p w:rsidR="00C312AB" w:rsidRDefault="00C312AB" w:rsidP="00C312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Трудоёмкость дисциплины, реализуемой по учебному плану направления подготовки 20.03.02 - </w:t>
      </w:r>
      <w:proofErr w:type="spellStart"/>
      <w:r>
        <w:rPr>
          <w:sz w:val="28"/>
          <w:szCs w:val="28"/>
        </w:rPr>
        <w:t>Природообустройство</w:t>
      </w:r>
      <w:proofErr w:type="spellEnd"/>
      <w:r>
        <w:rPr>
          <w:sz w:val="28"/>
          <w:szCs w:val="28"/>
        </w:rPr>
        <w:t xml:space="preserve"> и водопользование профиль подготовки «Инженерные системы сельскохозяйственного водоснабжения, обводнения и водоотведения»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0"/>
        <w:gridCol w:w="1607"/>
        <w:gridCol w:w="1660"/>
        <w:gridCol w:w="1774"/>
      </w:tblGrid>
      <w:tr w:rsidR="00C312AB" w:rsidTr="00141B72">
        <w:tc>
          <w:tcPr>
            <w:tcW w:w="5070" w:type="dxa"/>
            <w:vMerge w:val="restart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</w:p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51" w:type="dxa"/>
            <w:gridSpan w:val="3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обучения</w:t>
            </w:r>
          </w:p>
        </w:tc>
      </w:tr>
      <w:tr w:rsidR="00C312AB" w:rsidTr="00141B72">
        <w:tc>
          <w:tcPr>
            <w:tcW w:w="5070" w:type="dxa"/>
            <w:vMerge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  <w:tc>
          <w:tcPr>
            <w:tcW w:w="1755" w:type="dxa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</w:t>
            </w:r>
          </w:p>
        </w:tc>
        <w:tc>
          <w:tcPr>
            <w:tcW w:w="3596" w:type="dxa"/>
            <w:gridSpan w:val="2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заочная</w:t>
            </w:r>
          </w:p>
        </w:tc>
      </w:tr>
      <w:tr w:rsidR="00C312AB" w:rsidTr="00141B72">
        <w:tc>
          <w:tcPr>
            <w:tcW w:w="5070" w:type="dxa"/>
            <w:vMerge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  <w:tc>
          <w:tcPr>
            <w:tcW w:w="5351" w:type="dxa"/>
            <w:gridSpan w:val="3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подготовки</w:t>
            </w:r>
          </w:p>
        </w:tc>
      </w:tr>
      <w:tr w:rsidR="00C312AB" w:rsidTr="00141B72">
        <w:tc>
          <w:tcPr>
            <w:tcW w:w="5070" w:type="dxa"/>
            <w:vMerge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  <w:tc>
          <w:tcPr>
            <w:tcW w:w="1755" w:type="dxa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1822" w:type="dxa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</w:t>
            </w:r>
          </w:p>
        </w:tc>
        <w:tc>
          <w:tcPr>
            <w:tcW w:w="1774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сокращенная</w:t>
            </w:r>
          </w:p>
        </w:tc>
      </w:tr>
      <w:tr w:rsidR="00C312AB" w:rsidTr="00141B72">
        <w:tc>
          <w:tcPr>
            <w:tcW w:w="5070" w:type="dxa"/>
          </w:tcPr>
          <w:p w:rsidR="00C312AB" w:rsidRPr="002F1197" w:rsidRDefault="00C312AB" w:rsidP="0014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2F1197">
              <w:rPr>
                <w:sz w:val="28"/>
                <w:szCs w:val="28"/>
              </w:rPr>
              <w:t>Аудиторные занятия, всего, часов</w:t>
            </w:r>
          </w:p>
        </w:tc>
        <w:tc>
          <w:tcPr>
            <w:tcW w:w="1755" w:type="dxa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822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</w:tr>
      <w:tr w:rsidR="00C312AB" w:rsidTr="00141B72">
        <w:tc>
          <w:tcPr>
            <w:tcW w:w="5070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C312AB" w:rsidRDefault="00C312AB" w:rsidP="0014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1.1.Лекции</w:t>
            </w:r>
          </w:p>
        </w:tc>
        <w:tc>
          <w:tcPr>
            <w:tcW w:w="1755" w:type="dxa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</w:tr>
      <w:tr w:rsidR="00C312AB" w:rsidTr="00141B72">
        <w:tc>
          <w:tcPr>
            <w:tcW w:w="5070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1.2.Лабораторные работы</w:t>
            </w:r>
          </w:p>
        </w:tc>
        <w:tc>
          <w:tcPr>
            <w:tcW w:w="1755" w:type="dxa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822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</w:tr>
      <w:tr w:rsidR="00C312AB" w:rsidTr="00141B72">
        <w:tc>
          <w:tcPr>
            <w:tcW w:w="5070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1.3.Практические занятия</w:t>
            </w:r>
          </w:p>
        </w:tc>
        <w:tc>
          <w:tcPr>
            <w:tcW w:w="1755" w:type="dxa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22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</w:tr>
      <w:tr w:rsidR="00C312AB" w:rsidTr="00141B72">
        <w:tc>
          <w:tcPr>
            <w:tcW w:w="5070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2.Самостоятельная работа, часов</w:t>
            </w:r>
          </w:p>
        </w:tc>
        <w:tc>
          <w:tcPr>
            <w:tcW w:w="1755" w:type="dxa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22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</w:tr>
      <w:tr w:rsidR="00C312AB" w:rsidTr="00141B72">
        <w:tc>
          <w:tcPr>
            <w:tcW w:w="5070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 (стр.1+стр.2)</w:t>
            </w:r>
          </w:p>
        </w:tc>
        <w:tc>
          <w:tcPr>
            <w:tcW w:w="1755" w:type="dxa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822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</w:tr>
      <w:tr w:rsidR="00C312AB" w:rsidTr="00141B72">
        <w:tc>
          <w:tcPr>
            <w:tcW w:w="5070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755" w:type="dxa"/>
          </w:tcPr>
          <w:p w:rsidR="00C312AB" w:rsidRDefault="00C312AB" w:rsidP="00141B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22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C312AB" w:rsidRDefault="00C312AB" w:rsidP="00141B72">
            <w:pPr>
              <w:rPr>
                <w:sz w:val="28"/>
                <w:szCs w:val="28"/>
              </w:rPr>
            </w:pPr>
          </w:p>
        </w:tc>
      </w:tr>
    </w:tbl>
    <w:p w:rsidR="00C312AB" w:rsidRDefault="00C312AB" w:rsidP="00C312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Формы промежуточной </w:t>
      </w:r>
      <w:proofErr w:type="spellStart"/>
      <w:r>
        <w:rPr>
          <w:sz w:val="28"/>
          <w:szCs w:val="28"/>
        </w:rPr>
        <w:t>аттестации:___________</w:t>
      </w:r>
      <w:r>
        <w:rPr>
          <w:b/>
          <w:sz w:val="28"/>
          <w:szCs w:val="28"/>
          <w:u w:val="single"/>
        </w:rPr>
        <w:t>экзамен</w:t>
      </w:r>
      <w:proofErr w:type="spellEnd"/>
      <w:r>
        <w:rPr>
          <w:sz w:val="28"/>
          <w:szCs w:val="28"/>
        </w:rPr>
        <w:t>_________________</w:t>
      </w:r>
    </w:p>
    <w:p w:rsidR="00C312AB" w:rsidRPr="004B6320" w:rsidRDefault="00C312AB" w:rsidP="00C312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</w:t>
      </w:r>
    </w:p>
    <w:p w:rsidR="00C312AB" w:rsidRDefault="00C312AB" w:rsidP="00C312A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C312AB" w:rsidRDefault="00C312AB" w:rsidP="00C312AB">
      <w:pPr>
        <w:ind w:firstLine="709"/>
        <w:jc w:val="both"/>
        <w:rPr>
          <w:b/>
          <w:sz w:val="28"/>
          <w:szCs w:val="28"/>
        </w:rPr>
      </w:pPr>
    </w:p>
    <w:p w:rsidR="00C312AB" w:rsidRPr="0034255F" w:rsidRDefault="00C312AB" w:rsidP="00C312AB">
      <w:pPr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>1.Введение. Нормы, режимы и расчетные расходы водоотведе</w:t>
      </w:r>
      <w:r>
        <w:rPr>
          <w:sz w:val="28"/>
          <w:szCs w:val="28"/>
        </w:rPr>
        <w:t>н</w:t>
      </w:r>
      <w:r w:rsidRPr="0034255F">
        <w:rPr>
          <w:sz w:val="28"/>
          <w:szCs w:val="28"/>
        </w:rPr>
        <w:t>ия</w:t>
      </w:r>
    </w:p>
    <w:p w:rsidR="00C312AB" w:rsidRPr="0034255F" w:rsidRDefault="00C312AB" w:rsidP="00C312AB">
      <w:pPr>
        <w:ind w:firstLine="709"/>
        <w:jc w:val="both"/>
        <w:rPr>
          <w:i/>
          <w:sz w:val="28"/>
          <w:szCs w:val="28"/>
        </w:rPr>
      </w:pPr>
      <w:r w:rsidRPr="0034255F">
        <w:rPr>
          <w:sz w:val="28"/>
          <w:szCs w:val="28"/>
        </w:rPr>
        <w:t>2.Наружные канализационные сети и сооружения на сетях</w:t>
      </w:r>
    </w:p>
    <w:p w:rsidR="00C312AB" w:rsidRPr="0034255F" w:rsidRDefault="00C312AB" w:rsidP="00C312AB">
      <w:pPr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>3.</w:t>
      </w:r>
      <w:r>
        <w:rPr>
          <w:sz w:val="28"/>
          <w:szCs w:val="28"/>
        </w:rPr>
        <w:t>Основы гидравличес</w:t>
      </w:r>
      <w:r w:rsidRPr="0034255F">
        <w:rPr>
          <w:sz w:val="28"/>
          <w:szCs w:val="28"/>
        </w:rPr>
        <w:t>кого расчета</w:t>
      </w:r>
    </w:p>
    <w:p w:rsidR="00C312AB" w:rsidRPr="0034255F" w:rsidRDefault="00C312AB" w:rsidP="00C312AB">
      <w:pPr>
        <w:ind w:firstLine="709"/>
        <w:jc w:val="both"/>
        <w:rPr>
          <w:i/>
          <w:sz w:val="28"/>
          <w:szCs w:val="28"/>
        </w:rPr>
      </w:pPr>
      <w:r w:rsidRPr="0034255F">
        <w:rPr>
          <w:sz w:val="28"/>
          <w:szCs w:val="28"/>
        </w:rPr>
        <w:t>4.Дождевая канализация</w:t>
      </w:r>
    </w:p>
    <w:p w:rsidR="00C312AB" w:rsidRPr="0034255F" w:rsidRDefault="00C312AB" w:rsidP="00C312AB">
      <w:pPr>
        <w:ind w:firstLine="709"/>
        <w:jc w:val="both"/>
        <w:rPr>
          <w:i/>
          <w:sz w:val="28"/>
          <w:szCs w:val="28"/>
        </w:rPr>
      </w:pPr>
      <w:r w:rsidRPr="0034255F">
        <w:rPr>
          <w:sz w:val="28"/>
          <w:szCs w:val="28"/>
        </w:rPr>
        <w:t>5.Состав и свойства сточных вод</w:t>
      </w:r>
    </w:p>
    <w:p w:rsidR="00C312AB" w:rsidRPr="0034255F" w:rsidRDefault="00C312AB" w:rsidP="00C312AB">
      <w:pPr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>6.Водоемы, их охрана от загрязнения сточными водами</w:t>
      </w:r>
    </w:p>
    <w:p w:rsidR="00C312AB" w:rsidRPr="0034255F" w:rsidRDefault="00C312AB" w:rsidP="00C312AB">
      <w:pPr>
        <w:pStyle w:val="Default"/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>7.Методы очистки</w:t>
      </w:r>
      <w:r>
        <w:rPr>
          <w:sz w:val="28"/>
          <w:szCs w:val="28"/>
        </w:rPr>
        <w:t xml:space="preserve"> сточных вод и обработки осадка. </w:t>
      </w:r>
      <w:r w:rsidRPr="0034255F">
        <w:rPr>
          <w:sz w:val="28"/>
          <w:szCs w:val="28"/>
        </w:rPr>
        <w:t xml:space="preserve">Технологические схемы очистки сточных вод </w:t>
      </w:r>
    </w:p>
    <w:p w:rsidR="00C312AB" w:rsidRPr="0034255F" w:rsidRDefault="00C312AB" w:rsidP="00C312AB">
      <w:pPr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>8.Механическая очистка сточных вод</w:t>
      </w:r>
    </w:p>
    <w:p w:rsidR="00C312AB" w:rsidRPr="0034255F" w:rsidRDefault="00C312AB" w:rsidP="00C312AB">
      <w:pPr>
        <w:pStyle w:val="Default"/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 xml:space="preserve">9.Биологическая очистка сточных вод в естественных условиях </w:t>
      </w:r>
    </w:p>
    <w:p w:rsidR="00C312AB" w:rsidRPr="0034255F" w:rsidRDefault="00C312AB" w:rsidP="00C312AB">
      <w:pPr>
        <w:ind w:firstLine="709"/>
        <w:jc w:val="both"/>
        <w:rPr>
          <w:i/>
          <w:sz w:val="28"/>
          <w:szCs w:val="28"/>
        </w:rPr>
      </w:pPr>
      <w:r w:rsidRPr="0034255F">
        <w:rPr>
          <w:sz w:val="28"/>
          <w:szCs w:val="28"/>
        </w:rPr>
        <w:t>10.Биологическая очистка сточных вод в искусственных условиях. Биофильтры</w:t>
      </w:r>
    </w:p>
    <w:p w:rsidR="00C312AB" w:rsidRPr="0034255F" w:rsidRDefault="00C312AB" w:rsidP="00C312AB">
      <w:pPr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 xml:space="preserve">11.Биологическая очистка сточных вод в </w:t>
      </w:r>
      <w:proofErr w:type="spellStart"/>
      <w:r w:rsidRPr="0034255F">
        <w:rPr>
          <w:sz w:val="28"/>
          <w:szCs w:val="28"/>
        </w:rPr>
        <w:t>аэротенках</w:t>
      </w:r>
      <w:proofErr w:type="spellEnd"/>
    </w:p>
    <w:p w:rsidR="00C312AB" w:rsidRPr="0034255F" w:rsidRDefault="00C312AB" w:rsidP="00C312AB">
      <w:pPr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>12.Обработка, обезвреживание и использование осадка</w:t>
      </w:r>
    </w:p>
    <w:p w:rsidR="00C312AB" w:rsidRPr="0034255F" w:rsidRDefault="00C312AB" w:rsidP="00C312AB">
      <w:pPr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>13.Методы и сооружения для глубокой доочистки сточных вод</w:t>
      </w:r>
    </w:p>
    <w:p w:rsidR="00C312AB" w:rsidRPr="0034255F" w:rsidRDefault="00C312AB" w:rsidP="00C312AB">
      <w:pPr>
        <w:pStyle w:val="Default"/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>14.Обеззараживание сточных вод</w:t>
      </w:r>
    </w:p>
    <w:p w:rsidR="00C312AB" w:rsidRPr="0034255F" w:rsidRDefault="00C312AB" w:rsidP="00C312AB">
      <w:pPr>
        <w:pStyle w:val="Default"/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 xml:space="preserve">15.Основные направления </w:t>
      </w:r>
      <w:r>
        <w:rPr>
          <w:sz w:val="28"/>
          <w:szCs w:val="28"/>
        </w:rPr>
        <w:t xml:space="preserve">интенсификации и реконструкции </w:t>
      </w:r>
      <w:r w:rsidRPr="0034255F">
        <w:rPr>
          <w:sz w:val="28"/>
          <w:szCs w:val="28"/>
        </w:rPr>
        <w:t>систем водоотведения и их сооружений</w:t>
      </w:r>
    </w:p>
    <w:p w:rsidR="00C312AB" w:rsidRPr="0034255F" w:rsidRDefault="00C312AB" w:rsidP="00C312AB">
      <w:pPr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>16.Системы водоотведения малонаселенных пунктов и отдельно расположенных объектов</w:t>
      </w:r>
    </w:p>
    <w:p w:rsidR="00C312AB" w:rsidRDefault="00C312AB" w:rsidP="00C312AB">
      <w:pPr>
        <w:ind w:firstLine="709"/>
        <w:jc w:val="both"/>
        <w:rPr>
          <w:sz w:val="28"/>
          <w:szCs w:val="28"/>
        </w:rPr>
      </w:pPr>
      <w:r w:rsidRPr="0034255F">
        <w:rPr>
          <w:sz w:val="28"/>
          <w:szCs w:val="28"/>
        </w:rPr>
        <w:t>17.Очистка и ути</w:t>
      </w:r>
      <w:r>
        <w:rPr>
          <w:sz w:val="28"/>
          <w:szCs w:val="28"/>
        </w:rPr>
        <w:t>лизация сточных вод животноводческих и птицеводчес</w:t>
      </w:r>
      <w:r w:rsidRPr="0034255F">
        <w:rPr>
          <w:sz w:val="28"/>
          <w:szCs w:val="28"/>
        </w:rPr>
        <w:t>ких ферм и комплексов</w:t>
      </w:r>
      <w:r>
        <w:rPr>
          <w:sz w:val="28"/>
          <w:szCs w:val="28"/>
        </w:rPr>
        <w:t>.</w:t>
      </w:r>
    </w:p>
    <w:p w:rsidR="00C312AB" w:rsidRDefault="00C312AB" w:rsidP="00C312AB">
      <w:pPr>
        <w:ind w:firstLine="709"/>
        <w:jc w:val="both"/>
        <w:rPr>
          <w:sz w:val="28"/>
          <w:szCs w:val="28"/>
        </w:rPr>
      </w:pPr>
    </w:p>
    <w:p w:rsidR="00C312AB" w:rsidRDefault="00C312AB" w:rsidP="00C312AB">
      <w:pPr>
        <w:ind w:firstLine="709"/>
        <w:jc w:val="both"/>
        <w:rPr>
          <w:sz w:val="28"/>
          <w:szCs w:val="28"/>
        </w:rPr>
      </w:pPr>
    </w:p>
    <w:p w:rsidR="00C312AB" w:rsidRDefault="00C312AB" w:rsidP="00C312AB">
      <w:pPr>
        <w:ind w:firstLine="709"/>
        <w:jc w:val="both"/>
        <w:rPr>
          <w:sz w:val="28"/>
          <w:szCs w:val="28"/>
        </w:rPr>
      </w:pPr>
    </w:p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C312AB" w:rsidRDefault="00C312AB" w:rsidP="00C312AB"/>
    <w:p w:rsidR="0087720B" w:rsidRDefault="0087720B"/>
    <w:sectPr w:rsidR="00877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E7A"/>
    <w:rsid w:val="00624E7A"/>
    <w:rsid w:val="0087720B"/>
    <w:rsid w:val="00C3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312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2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312AB"/>
    <w:pPr>
      <w:ind w:left="720"/>
      <w:contextualSpacing/>
    </w:pPr>
  </w:style>
  <w:style w:type="table" w:styleId="a4">
    <w:name w:val="Table Grid"/>
    <w:basedOn w:val="a1"/>
    <w:uiPriority w:val="59"/>
    <w:rsid w:val="00C312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2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312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2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312AB"/>
    <w:pPr>
      <w:ind w:left="720"/>
      <w:contextualSpacing/>
    </w:pPr>
  </w:style>
  <w:style w:type="table" w:styleId="a4">
    <w:name w:val="Table Grid"/>
    <w:basedOn w:val="a1"/>
    <w:uiPriority w:val="59"/>
    <w:rsid w:val="00C312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2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2731</Characters>
  <Application>Microsoft Office Word</Application>
  <DocSecurity>0</DocSecurity>
  <Lines>22</Lines>
  <Paragraphs>6</Paragraphs>
  <ScaleCrop>false</ScaleCrop>
  <Company>Кафедра</Company>
  <LinksUpToDate>false</LinksUpToDate>
  <CharactersWithSpaces>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2</cp:revision>
  <dcterms:created xsi:type="dcterms:W3CDTF">2016-09-19T07:47:00Z</dcterms:created>
  <dcterms:modified xsi:type="dcterms:W3CDTF">2016-09-19T07:47:00Z</dcterms:modified>
</cp:coreProperties>
</file>