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7407" w:rsidRDefault="00387407" w:rsidP="00387407">
      <w:pPr>
        <w:keepNext/>
        <w:jc w:val="right"/>
      </w:pPr>
      <w:r>
        <w:t xml:space="preserve">Приложение № __ к программе дисциплины </w:t>
      </w:r>
    </w:p>
    <w:p w:rsidR="00387407" w:rsidRDefault="00387407" w:rsidP="00387407">
      <w:pPr>
        <w:keepNext/>
        <w:tabs>
          <w:tab w:val="left" w:pos="1485"/>
        </w:tabs>
        <w:jc w:val="right"/>
        <w:rPr>
          <w:lang w:eastAsia="ar-SA"/>
        </w:rPr>
      </w:pPr>
      <w:r>
        <w:rPr>
          <w:lang w:eastAsia="ar-SA"/>
        </w:rPr>
        <w:t>«</w:t>
      </w:r>
      <w:r w:rsidR="00FF7213">
        <w:t>Возобновляемые источники энергии</w:t>
      </w:r>
      <w:r>
        <w:rPr>
          <w:lang w:eastAsia="ar-SA"/>
        </w:rPr>
        <w:t>»</w:t>
      </w:r>
    </w:p>
    <w:p w:rsidR="009B375D" w:rsidRDefault="009B375D" w:rsidP="00E94829">
      <w:pPr>
        <w:ind w:left="709" w:hanging="709"/>
        <w:jc w:val="center"/>
        <w:rPr>
          <w:b/>
        </w:rPr>
      </w:pPr>
    </w:p>
    <w:p w:rsidR="00E94829" w:rsidRPr="005D5741" w:rsidRDefault="00E94829" w:rsidP="00E94829">
      <w:pPr>
        <w:ind w:left="709" w:hanging="709"/>
        <w:jc w:val="center"/>
        <w:rPr>
          <w:b/>
        </w:rPr>
      </w:pPr>
      <w:r w:rsidRPr="005D5741">
        <w:rPr>
          <w:b/>
        </w:rPr>
        <w:t>Аннотация</w:t>
      </w:r>
    </w:p>
    <w:p w:rsidR="00E94829" w:rsidRPr="005D5741" w:rsidRDefault="00E94829" w:rsidP="00E94829">
      <w:pPr>
        <w:ind w:left="709" w:hanging="709"/>
        <w:jc w:val="center"/>
        <w:rPr>
          <w:rFonts w:ascii="Arial" w:hAnsi="Arial"/>
          <w:b/>
        </w:rPr>
      </w:pPr>
      <w:r w:rsidRPr="005D5741">
        <w:rPr>
          <w:rFonts w:ascii="Arial" w:hAnsi="Arial"/>
          <w:b/>
        </w:rPr>
        <w:t>Учебной дисциплины</w:t>
      </w:r>
    </w:p>
    <w:p w:rsidR="00E94829" w:rsidRPr="005D5741" w:rsidRDefault="00E94829" w:rsidP="00E94829">
      <w:pPr>
        <w:spacing w:line="360" w:lineRule="auto"/>
        <w:jc w:val="center"/>
        <w:rPr>
          <w:rFonts w:ascii="Arial" w:hAnsi="Arial"/>
          <w:b/>
          <w:caps/>
        </w:rPr>
      </w:pPr>
      <w:r w:rsidRPr="005D5741">
        <w:rPr>
          <w:rFonts w:ascii="Arial" w:hAnsi="Arial"/>
          <w:b/>
          <w:caps/>
        </w:rPr>
        <w:t>«</w:t>
      </w:r>
      <w:r w:rsidR="00FF7213" w:rsidRPr="00FF7213">
        <w:rPr>
          <w:sz w:val="28"/>
        </w:rPr>
        <w:t>Возобновляемые источники энергии</w:t>
      </w:r>
      <w:r w:rsidRPr="005D5741">
        <w:rPr>
          <w:rFonts w:ascii="Arial" w:hAnsi="Arial"/>
          <w:b/>
          <w:caps/>
        </w:rPr>
        <w:t>»</w:t>
      </w:r>
    </w:p>
    <w:p w:rsidR="00E71BDA" w:rsidRPr="009E7810" w:rsidRDefault="00E71BDA" w:rsidP="00E71BDA">
      <w:pPr>
        <w:ind w:left="709" w:hanging="709"/>
        <w:jc w:val="both"/>
      </w:pPr>
      <w:r w:rsidRPr="009E7810">
        <w:rPr>
          <w:b/>
        </w:rPr>
        <w:t xml:space="preserve">Целями и задачами дисциплины </w:t>
      </w:r>
      <w:r w:rsidRPr="009E7810">
        <w:t xml:space="preserve">являются изучение студентами различных видов </w:t>
      </w:r>
      <w:r w:rsidR="00C01A45">
        <w:t xml:space="preserve">возобновляемых </w:t>
      </w:r>
      <w:r w:rsidRPr="009E7810">
        <w:t>источников энергии</w:t>
      </w:r>
      <w:r w:rsidR="00C01A45">
        <w:t xml:space="preserve"> и принципов ее получения. Изучение </w:t>
      </w:r>
      <w:r w:rsidRPr="009E7810">
        <w:t xml:space="preserve">конструкций </w:t>
      </w:r>
      <w:r w:rsidR="00C01A45">
        <w:t>ветроэнергетических, солнечных и гидравлических установок преобразования энергии.</w:t>
      </w:r>
    </w:p>
    <w:p w:rsidR="00D10B07" w:rsidRPr="00387407" w:rsidRDefault="00387407" w:rsidP="00387407">
      <w:pPr>
        <w:jc w:val="both"/>
      </w:pPr>
      <w:r w:rsidRPr="00387407">
        <w:t>Освоение данной дисциплины направленно на формирование у обучающихся следующих компетенций</w:t>
      </w:r>
      <w:r>
        <w:t>:</w:t>
      </w:r>
    </w:p>
    <w:tbl>
      <w:tblPr>
        <w:tblStyle w:val="a4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134"/>
        <w:gridCol w:w="8329"/>
      </w:tblGrid>
      <w:tr w:rsidR="00387407" w:rsidTr="0038740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407" w:rsidRDefault="00387407">
            <w:pPr>
              <w:jc w:val="center"/>
              <w:rPr>
                <w:rFonts w:eastAsia="Calibri"/>
                <w:b/>
                <w:i/>
                <w:spacing w:val="-20"/>
                <w:sz w:val="24"/>
                <w:lang w:eastAsia="en-US"/>
              </w:rPr>
            </w:pPr>
            <w:r>
              <w:rPr>
                <w:rFonts w:eastAsia="Calibri"/>
                <w:b/>
                <w:i/>
                <w:spacing w:val="-20"/>
                <w:sz w:val="24"/>
                <w:lang w:eastAsia="en-US"/>
              </w:rPr>
              <w:t>№ компетенций</w:t>
            </w:r>
          </w:p>
        </w:tc>
        <w:tc>
          <w:tcPr>
            <w:tcW w:w="8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407" w:rsidRDefault="00387407">
            <w:pPr>
              <w:spacing w:line="360" w:lineRule="auto"/>
              <w:jc w:val="center"/>
              <w:rPr>
                <w:rFonts w:eastAsia="Calibri"/>
                <w:b/>
                <w:i/>
                <w:sz w:val="24"/>
                <w:lang w:eastAsia="en-US"/>
              </w:rPr>
            </w:pPr>
            <w:r>
              <w:rPr>
                <w:rFonts w:eastAsia="Calibri"/>
                <w:b/>
                <w:i/>
                <w:sz w:val="24"/>
                <w:lang w:eastAsia="en-US"/>
              </w:rPr>
              <w:t>Содержание компетенций, формируемых</w:t>
            </w:r>
          </w:p>
        </w:tc>
      </w:tr>
      <w:tr w:rsidR="00C01A45" w:rsidTr="00A60375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A45" w:rsidRDefault="00C01A45" w:rsidP="006A07A7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ПК-1</w:t>
            </w:r>
          </w:p>
        </w:tc>
        <w:tc>
          <w:tcPr>
            <w:tcW w:w="8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A45" w:rsidRDefault="00C01A45" w:rsidP="006A07A7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 xml:space="preserve">способностью принимать профессиональные решения при строительстве и эксплуатации объектов </w:t>
            </w:r>
            <w:proofErr w:type="spellStart"/>
            <w:r>
              <w:rPr>
                <w:rFonts w:ascii="Tahoma" w:hAnsi="Tahoma" w:cs="Tahoma"/>
                <w:color w:val="000000"/>
                <w:sz w:val="18"/>
                <w:szCs w:val="18"/>
              </w:rPr>
              <w:t>природообустройства</w:t>
            </w:r>
            <w:proofErr w:type="spellEnd"/>
            <w:r>
              <w:rPr>
                <w:rFonts w:ascii="Tahoma" w:hAnsi="Tahoma" w:cs="Tahoma"/>
                <w:color w:val="000000"/>
                <w:sz w:val="18"/>
                <w:szCs w:val="18"/>
              </w:rPr>
              <w:t xml:space="preserve"> и водопользования</w:t>
            </w:r>
          </w:p>
        </w:tc>
      </w:tr>
      <w:tr w:rsidR="00C01A45" w:rsidTr="00A60375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A45" w:rsidRDefault="00C01A45" w:rsidP="006A07A7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ПК-12</w:t>
            </w:r>
          </w:p>
        </w:tc>
        <w:tc>
          <w:tcPr>
            <w:tcW w:w="8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A45" w:rsidRDefault="00C01A45" w:rsidP="006A07A7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 xml:space="preserve">способностью использовать методы выбора структуры и параметров систем </w:t>
            </w:r>
            <w:proofErr w:type="spellStart"/>
            <w:r>
              <w:rPr>
                <w:rFonts w:ascii="Tahoma" w:hAnsi="Tahoma" w:cs="Tahoma"/>
                <w:color w:val="000000"/>
                <w:sz w:val="18"/>
                <w:szCs w:val="18"/>
              </w:rPr>
              <w:t>природообустройства</w:t>
            </w:r>
            <w:proofErr w:type="spellEnd"/>
            <w:r>
              <w:rPr>
                <w:rFonts w:ascii="Tahoma" w:hAnsi="Tahoma" w:cs="Tahoma"/>
                <w:color w:val="000000"/>
                <w:sz w:val="18"/>
                <w:szCs w:val="18"/>
              </w:rPr>
              <w:t xml:space="preserve"> и водопользования</w:t>
            </w:r>
          </w:p>
        </w:tc>
      </w:tr>
      <w:tr w:rsidR="00C01A45" w:rsidTr="00A60375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A45" w:rsidRDefault="00C01A45" w:rsidP="006A07A7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ПК-16</w:t>
            </w:r>
          </w:p>
        </w:tc>
        <w:tc>
          <w:tcPr>
            <w:tcW w:w="8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A45" w:rsidRDefault="00C01A45" w:rsidP="006A07A7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способностью использовать основные законы естественнонаучных дисциплин, методы математического анализа и моделирования, теоретического и экспериментального исследования при решении профессиональных задач</w:t>
            </w:r>
          </w:p>
        </w:tc>
      </w:tr>
    </w:tbl>
    <w:p w:rsidR="00387407" w:rsidRDefault="00387407" w:rsidP="00387407">
      <w:pPr>
        <w:jc w:val="both"/>
      </w:pPr>
      <w:r>
        <w:t>Трудоемкость дисциплины «</w:t>
      </w:r>
      <w:r w:rsidR="00FF7213">
        <w:t>Возобновляемые источники энергии</w:t>
      </w:r>
      <w:r>
        <w:t xml:space="preserve">» по видам занятий, реализуемой по учебному плану направления подготовки </w:t>
      </w:r>
      <w:r w:rsidR="00C01A45">
        <w:t>20.03.02</w:t>
      </w:r>
      <w:r>
        <w:t xml:space="preserve"> «</w:t>
      </w:r>
      <w:proofErr w:type="spellStart"/>
      <w:r>
        <w:t>Природообустройство</w:t>
      </w:r>
      <w:proofErr w:type="spellEnd"/>
      <w:r>
        <w:t xml:space="preserve"> и водопользование», профиль подготовки «Инженерные системы с.-х. водоснабжения, обводнения и водоотведения».</w:t>
      </w:r>
      <w:r w:rsidR="00C01A45">
        <w:t xml:space="preserve"> Форма обучения – очная</w:t>
      </w:r>
      <w:r>
        <w:t>.</w:t>
      </w:r>
    </w:p>
    <w:p w:rsidR="00E94829" w:rsidRDefault="00E94829" w:rsidP="00387407">
      <w:pPr>
        <w:jc w:val="center"/>
        <w:rPr>
          <w:b/>
          <w:sz w:val="22"/>
        </w:rPr>
      </w:pPr>
      <w:r w:rsidRPr="00387407">
        <w:rPr>
          <w:b/>
          <w:sz w:val="22"/>
        </w:rPr>
        <w:t xml:space="preserve">Трудоемкость учебной дисциплины по </w:t>
      </w:r>
      <w:r w:rsidRPr="00387407">
        <w:rPr>
          <w:b/>
          <w:sz w:val="22"/>
        </w:rPr>
        <w:br/>
        <w:t>видам занятий и формам обучения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070"/>
        <w:gridCol w:w="2250"/>
        <w:gridCol w:w="2251"/>
      </w:tblGrid>
      <w:tr w:rsidR="00C01A45" w:rsidTr="006A07A7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1A45" w:rsidRPr="003C474C" w:rsidRDefault="00C01A45" w:rsidP="006A07A7">
            <w:pPr>
              <w:jc w:val="center"/>
              <w:rPr>
                <w:rFonts w:eastAsiaTheme="minorEastAsia"/>
                <w:b/>
                <w:lang w:eastAsia="en-US"/>
              </w:rPr>
            </w:pPr>
            <w:r w:rsidRPr="003C474C">
              <w:rPr>
                <w:b/>
                <w:lang w:eastAsia="en-US"/>
              </w:rPr>
              <w:t>Вид занятий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1A45" w:rsidRDefault="00C01A45" w:rsidP="006A07A7">
            <w:pPr>
              <w:pStyle w:val="a5"/>
              <w:jc w:val="center"/>
            </w:pPr>
            <w:r>
              <w:rPr>
                <w:b/>
              </w:rPr>
              <w:t>Очное обучение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A45" w:rsidRDefault="00C01A45" w:rsidP="006A07A7">
            <w:pPr>
              <w:pStyle w:val="a5"/>
              <w:jc w:val="center"/>
            </w:pPr>
            <w:r>
              <w:rPr>
                <w:b/>
              </w:rPr>
              <w:t>Заочное обучение</w:t>
            </w:r>
          </w:p>
        </w:tc>
      </w:tr>
      <w:tr w:rsidR="00C01A45" w:rsidTr="006A07A7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1A45" w:rsidRPr="003C474C" w:rsidRDefault="00C01A45" w:rsidP="006A07A7">
            <w:pPr>
              <w:pStyle w:val="a5"/>
              <w:jc w:val="both"/>
            </w:pPr>
            <w:r>
              <w:t>Аудиторных занятий всего часов</w:t>
            </w:r>
          </w:p>
          <w:p w:rsidR="00C01A45" w:rsidRPr="003C474C" w:rsidRDefault="00C01A45" w:rsidP="006A07A7">
            <w:pPr>
              <w:pStyle w:val="a5"/>
              <w:jc w:val="both"/>
            </w:pPr>
            <w:r>
              <w:t>В том числе: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01A45" w:rsidRDefault="00C01A45" w:rsidP="006A07A7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48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1A45" w:rsidRDefault="00C01A45" w:rsidP="006A07A7">
            <w:pPr>
              <w:jc w:val="center"/>
              <w:rPr>
                <w:rFonts w:eastAsiaTheme="minorHAnsi"/>
                <w:lang w:eastAsia="en-US"/>
              </w:rPr>
            </w:pPr>
          </w:p>
        </w:tc>
      </w:tr>
      <w:tr w:rsidR="00C01A45" w:rsidTr="006A07A7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1A45" w:rsidRPr="003C474C" w:rsidRDefault="00C01A45" w:rsidP="006A07A7">
            <w:pPr>
              <w:pStyle w:val="a5"/>
              <w:jc w:val="both"/>
            </w:pPr>
            <w:r>
              <w:t>1.1 Лекции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01A45" w:rsidRDefault="00C01A45" w:rsidP="006A07A7">
            <w:pPr>
              <w:jc w:val="center"/>
              <w:rPr>
                <w:rFonts w:eastAsiaTheme="minorEastAsia"/>
                <w:lang w:eastAsia="en-US"/>
              </w:rPr>
            </w:pPr>
            <w:r>
              <w:rPr>
                <w:lang w:eastAsia="en-US"/>
              </w:rPr>
              <w:t>16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1A45" w:rsidRDefault="00C01A45" w:rsidP="006A07A7">
            <w:pPr>
              <w:jc w:val="center"/>
              <w:rPr>
                <w:lang w:eastAsia="en-US"/>
              </w:rPr>
            </w:pPr>
          </w:p>
        </w:tc>
      </w:tr>
      <w:tr w:rsidR="00C01A45" w:rsidTr="006A07A7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1A45" w:rsidRPr="003C474C" w:rsidRDefault="00C01A45" w:rsidP="006A07A7">
            <w:pPr>
              <w:pStyle w:val="a5"/>
              <w:jc w:val="both"/>
            </w:pPr>
            <w:r>
              <w:t>1.2 Лабораторные занятия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01A45" w:rsidRDefault="00C01A45" w:rsidP="006A07A7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1A45" w:rsidRDefault="00C01A45" w:rsidP="006A07A7">
            <w:pPr>
              <w:jc w:val="center"/>
              <w:rPr>
                <w:rFonts w:eastAsiaTheme="minorHAnsi"/>
                <w:lang w:eastAsia="en-US"/>
              </w:rPr>
            </w:pPr>
          </w:p>
        </w:tc>
      </w:tr>
      <w:tr w:rsidR="00C01A45" w:rsidTr="006A07A7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1A45" w:rsidRPr="003C474C" w:rsidRDefault="00C01A45" w:rsidP="006A07A7">
            <w:pPr>
              <w:pStyle w:val="a5"/>
              <w:jc w:val="both"/>
            </w:pPr>
            <w:r>
              <w:t xml:space="preserve">1.3 Практические занятия 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01A45" w:rsidRDefault="00C01A45" w:rsidP="006A07A7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32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1A45" w:rsidRDefault="00C01A45" w:rsidP="006A07A7">
            <w:pPr>
              <w:jc w:val="center"/>
              <w:rPr>
                <w:rFonts w:eastAsiaTheme="minorHAnsi"/>
                <w:lang w:eastAsia="en-US"/>
              </w:rPr>
            </w:pPr>
          </w:p>
        </w:tc>
      </w:tr>
      <w:tr w:rsidR="00C01A45" w:rsidTr="006A07A7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1A45" w:rsidRPr="003C474C" w:rsidRDefault="00C01A45" w:rsidP="006A07A7">
            <w:pPr>
              <w:pStyle w:val="a5"/>
              <w:jc w:val="both"/>
            </w:pPr>
            <w:r>
              <w:t>2. Самостоятельная работа, часов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01A45" w:rsidRDefault="00C01A45" w:rsidP="006A07A7">
            <w:pPr>
              <w:jc w:val="center"/>
              <w:rPr>
                <w:rFonts w:eastAsiaTheme="minorEastAsia"/>
                <w:lang w:eastAsia="en-US"/>
              </w:rPr>
            </w:pPr>
            <w:r>
              <w:rPr>
                <w:lang w:eastAsia="en-US"/>
              </w:rPr>
              <w:t>60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1A45" w:rsidRDefault="00C01A45" w:rsidP="006A07A7">
            <w:pPr>
              <w:jc w:val="center"/>
              <w:rPr>
                <w:lang w:eastAsia="en-US"/>
              </w:rPr>
            </w:pPr>
          </w:p>
        </w:tc>
      </w:tr>
      <w:tr w:rsidR="00C01A45" w:rsidTr="006A07A7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A45" w:rsidRDefault="00C01A45" w:rsidP="006A07A7">
            <w:pPr>
              <w:pStyle w:val="a5"/>
              <w:jc w:val="both"/>
            </w:pPr>
            <w:r>
              <w:t>2</w:t>
            </w:r>
            <w:r w:rsidRPr="003C474C">
              <w:t>.</w:t>
            </w:r>
            <w:r>
              <w:t>1</w:t>
            </w:r>
            <w:r w:rsidRPr="003C474C">
              <w:t xml:space="preserve"> Расчетно-графическое задание (РГР)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1A45" w:rsidRDefault="00C01A45" w:rsidP="006A07A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1A45" w:rsidRDefault="00C01A45" w:rsidP="006A07A7">
            <w:pPr>
              <w:jc w:val="center"/>
              <w:rPr>
                <w:lang w:eastAsia="en-US"/>
              </w:rPr>
            </w:pPr>
          </w:p>
        </w:tc>
      </w:tr>
      <w:tr w:rsidR="00C01A45" w:rsidTr="006A07A7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A45" w:rsidRDefault="00C01A45" w:rsidP="006A07A7">
            <w:pPr>
              <w:pStyle w:val="a5"/>
              <w:jc w:val="both"/>
            </w:pPr>
            <w:r>
              <w:t>2.2 Самостоятельное изучение разделов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1A45" w:rsidRDefault="00C01A45" w:rsidP="006A07A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1A45" w:rsidRDefault="00C01A45" w:rsidP="006A07A7">
            <w:pPr>
              <w:jc w:val="center"/>
              <w:rPr>
                <w:lang w:eastAsia="en-US"/>
              </w:rPr>
            </w:pPr>
          </w:p>
        </w:tc>
      </w:tr>
      <w:tr w:rsidR="00C01A45" w:rsidTr="006A07A7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A45" w:rsidRDefault="00C01A45" w:rsidP="006A07A7">
            <w:pPr>
              <w:pStyle w:val="a5"/>
              <w:jc w:val="both"/>
            </w:pPr>
            <w:r>
              <w:t>2.3 Текущая самоподготовка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1A45" w:rsidRDefault="00C01A45" w:rsidP="006A07A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1A45" w:rsidRDefault="00C01A45" w:rsidP="006A07A7">
            <w:pPr>
              <w:jc w:val="center"/>
              <w:rPr>
                <w:lang w:eastAsia="en-US"/>
              </w:rPr>
            </w:pPr>
          </w:p>
        </w:tc>
      </w:tr>
      <w:tr w:rsidR="00C01A45" w:rsidTr="006A07A7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A45" w:rsidRDefault="00C01A45" w:rsidP="006A07A7">
            <w:pPr>
              <w:pStyle w:val="a5"/>
              <w:jc w:val="both"/>
            </w:pPr>
            <w:r>
              <w:t>2.4 Подготовка и сдача зачета (экзамена)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1A45" w:rsidRDefault="00C01A45" w:rsidP="006A07A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1A45" w:rsidRDefault="00C01A45" w:rsidP="006A07A7">
            <w:pPr>
              <w:jc w:val="center"/>
              <w:rPr>
                <w:lang w:eastAsia="en-US"/>
              </w:rPr>
            </w:pPr>
          </w:p>
        </w:tc>
      </w:tr>
      <w:tr w:rsidR="00C01A45" w:rsidTr="006A07A7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1A45" w:rsidRPr="003C474C" w:rsidRDefault="00C01A45" w:rsidP="006A07A7">
            <w:pPr>
              <w:pStyle w:val="a5"/>
              <w:jc w:val="both"/>
            </w:pPr>
            <w:r>
              <w:t>Всего часов (стр.1+стр.2)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01A45" w:rsidRDefault="00C01A45" w:rsidP="006A07A7">
            <w:pPr>
              <w:jc w:val="center"/>
              <w:rPr>
                <w:rFonts w:eastAsiaTheme="minorEastAsia"/>
                <w:lang w:eastAsia="en-US"/>
              </w:rPr>
            </w:pPr>
            <w:r>
              <w:rPr>
                <w:lang w:eastAsia="en-US"/>
              </w:rPr>
              <w:t>108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1A45" w:rsidRDefault="00C01A45" w:rsidP="006A07A7">
            <w:pPr>
              <w:jc w:val="center"/>
              <w:rPr>
                <w:lang w:eastAsia="en-US"/>
              </w:rPr>
            </w:pPr>
          </w:p>
        </w:tc>
      </w:tr>
      <w:tr w:rsidR="00C01A45" w:rsidTr="006A07A7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1A45" w:rsidRPr="003C474C" w:rsidRDefault="00C01A45" w:rsidP="006A07A7">
            <w:pPr>
              <w:pStyle w:val="a5"/>
              <w:jc w:val="both"/>
            </w:pPr>
            <w:r>
              <w:t>Общая трудоемкость, зачетных единиц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01A45" w:rsidRDefault="00C01A45" w:rsidP="006A07A7">
            <w:pPr>
              <w:jc w:val="center"/>
              <w:rPr>
                <w:rFonts w:eastAsiaTheme="minorEastAsia"/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1A45" w:rsidRDefault="00C01A45" w:rsidP="006A07A7">
            <w:pPr>
              <w:jc w:val="center"/>
              <w:rPr>
                <w:lang w:eastAsia="en-US"/>
              </w:rPr>
            </w:pPr>
          </w:p>
        </w:tc>
      </w:tr>
    </w:tbl>
    <w:p w:rsidR="00387407" w:rsidRDefault="00387407" w:rsidP="00387407">
      <w:pPr>
        <w:keepNext/>
        <w:jc w:val="both"/>
        <w:rPr>
          <w:rFonts w:eastAsia="Calibri"/>
          <w:b/>
        </w:rPr>
      </w:pPr>
      <w:bookmarkStart w:id="0" w:name="_GoBack"/>
      <w:bookmarkEnd w:id="0"/>
      <w:r>
        <w:rPr>
          <w:rFonts w:eastAsia="Calibri"/>
          <w:b/>
        </w:rPr>
        <w:t>Формы промежуточной аттестации – зачет.</w:t>
      </w:r>
    </w:p>
    <w:p w:rsidR="00387407" w:rsidRDefault="00387407" w:rsidP="00387407">
      <w:pPr>
        <w:keepNext/>
        <w:tabs>
          <w:tab w:val="left" w:pos="1485"/>
        </w:tabs>
        <w:jc w:val="both"/>
        <w:rPr>
          <w:b/>
        </w:rPr>
      </w:pPr>
      <w:r>
        <w:rPr>
          <w:b/>
        </w:rPr>
        <w:t>Перечень изучаемых разделов:</w:t>
      </w:r>
    </w:p>
    <w:p w:rsidR="00387407" w:rsidRDefault="00387407" w:rsidP="00387407">
      <w:pPr>
        <w:rPr>
          <w:i/>
          <w:sz w:val="22"/>
        </w:rPr>
      </w:pPr>
    </w:p>
    <w:p w:rsidR="009A7847" w:rsidRPr="009A7847" w:rsidRDefault="009A7847" w:rsidP="009A7847">
      <w:pPr>
        <w:pStyle w:val="a3"/>
        <w:numPr>
          <w:ilvl w:val="0"/>
          <w:numId w:val="10"/>
        </w:numPr>
        <w:rPr>
          <w:bCs/>
          <w:i/>
          <w:sz w:val="22"/>
        </w:rPr>
      </w:pPr>
      <w:r w:rsidRPr="009A7847">
        <w:rPr>
          <w:bCs/>
          <w:i/>
          <w:sz w:val="22"/>
        </w:rPr>
        <w:t xml:space="preserve">Введение и общие сведения о гидросиловых  установках и возобновляемых источниках энергии </w:t>
      </w:r>
    </w:p>
    <w:p w:rsidR="009A7847" w:rsidRPr="009A7847" w:rsidRDefault="009A7847" w:rsidP="009A7847">
      <w:pPr>
        <w:pStyle w:val="a3"/>
        <w:numPr>
          <w:ilvl w:val="0"/>
          <w:numId w:val="10"/>
        </w:numPr>
        <w:rPr>
          <w:bCs/>
          <w:i/>
          <w:sz w:val="22"/>
        </w:rPr>
      </w:pPr>
      <w:r w:rsidRPr="009A7847">
        <w:rPr>
          <w:bCs/>
          <w:i/>
          <w:sz w:val="22"/>
        </w:rPr>
        <w:t>Гидросиловые установки</w:t>
      </w:r>
    </w:p>
    <w:p w:rsidR="009A7847" w:rsidRPr="009A7847" w:rsidRDefault="009A7847" w:rsidP="009A7847">
      <w:pPr>
        <w:pStyle w:val="a3"/>
        <w:numPr>
          <w:ilvl w:val="0"/>
          <w:numId w:val="10"/>
        </w:numPr>
        <w:rPr>
          <w:bCs/>
          <w:i/>
          <w:sz w:val="22"/>
        </w:rPr>
      </w:pPr>
      <w:r w:rsidRPr="009A7847">
        <w:rPr>
          <w:bCs/>
          <w:i/>
          <w:sz w:val="22"/>
        </w:rPr>
        <w:t>Научные принципы и технические проблемы использования возобновляемых источников энергии</w:t>
      </w:r>
    </w:p>
    <w:p w:rsidR="009A7847" w:rsidRPr="009A7847" w:rsidRDefault="009A7847" w:rsidP="009A7847">
      <w:pPr>
        <w:pStyle w:val="a3"/>
        <w:numPr>
          <w:ilvl w:val="0"/>
          <w:numId w:val="10"/>
        </w:numPr>
        <w:rPr>
          <w:bCs/>
          <w:i/>
          <w:sz w:val="22"/>
        </w:rPr>
      </w:pPr>
      <w:r w:rsidRPr="009A7847">
        <w:rPr>
          <w:bCs/>
          <w:i/>
          <w:sz w:val="22"/>
        </w:rPr>
        <w:t xml:space="preserve">Перспективные направления в области нетрадиционных источников энергии </w:t>
      </w:r>
    </w:p>
    <w:p w:rsidR="009A7847" w:rsidRPr="009A7847" w:rsidRDefault="009A7847" w:rsidP="009A7847">
      <w:pPr>
        <w:pStyle w:val="a3"/>
        <w:numPr>
          <w:ilvl w:val="0"/>
          <w:numId w:val="10"/>
        </w:numPr>
        <w:rPr>
          <w:bCs/>
          <w:i/>
          <w:sz w:val="22"/>
        </w:rPr>
      </w:pPr>
      <w:r w:rsidRPr="00B662F0">
        <w:rPr>
          <w:bCs/>
          <w:i/>
          <w:sz w:val="22"/>
        </w:rPr>
        <w:t>Системы солнечного теплоснабжения.</w:t>
      </w:r>
    </w:p>
    <w:p w:rsidR="009A7847" w:rsidRPr="009A7847" w:rsidRDefault="009A7847" w:rsidP="009A7847">
      <w:pPr>
        <w:pStyle w:val="a3"/>
        <w:numPr>
          <w:ilvl w:val="0"/>
          <w:numId w:val="10"/>
        </w:numPr>
        <w:rPr>
          <w:bCs/>
          <w:i/>
          <w:sz w:val="22"/>
        </w:rPr>
      </w:pPr>
      <w:r w:rsidRPr="009A7847">
        <w:rPr>
          <w:bCs/>
          <w:i/>
          <w:sz w:val="22"/>
        </w:rPr>
        <w:t>Энергия ветра и возможности ее использования</w:t>
      </w:r>
    </w:p>
    <w:p w:rsidR="009A7847" w:rsidRPr="009A7847" w:rsidRDefault="009A7847" w:rsidP="009A7847">
      <w:pPr>
        <w:pStyle w:val="a3"/>
        <w:numPr>
          <w:ilvl w:val="0"/>
          <w:numId w:val="10"/>
        </w:numPr>
        <w:rPr>
          <w:bCs/>
          <w:i/>
          <w:sz w:val="22"/>
        </w:rPr>
      </w:pPr>
      <w:r w:rsidRPr="009A7847">
        <w:rPr>
          <w:bCs/>
          <w:i/>
          <w:sz w:val="22"/>
        </w:rPr>
        <w:t>Социальные аспекты и безопасность использования различных видов энергии для окружающей среды</w:t>
      </w:r>
    </w:p>
    <w:p w:rsidR="009A7847" w:rsidRPr="009A7847" w:rsidRDefault="009A7847" w:rsidP="009A7847">
      <w:pPr>
        <w:pStyle w:val="a3"/>
        <w:ind w:left="360"/>
        <w:rPr>
          <w:bCs/>
          <w:i/>
          <w:sz w:val="22"/>
        </w:rPr>
      </w:pPr>
    </w:p>
    <w:p w:rsidR="00387407" w:rsidRPr="00387407" w:rsidRDefault="00387407" w:rsidP="00387407">
      <w:pPr>
        <w:rPr>
          <w:i/>
          <w:sz w:val="22"/>
        </w:rPr>
      </w:pPr>
    </w:p>
    <w:sectPr w:rsidR="00387407" w:rsidRPr="00387407" w:rsidSect="003566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22080E88"/>
    <w:lvl w:ilvl="0">
      <w:numFmt w:val="bullet"/>
      <w:lvlText w:val="*"/>
      <w:lvlJc w:val="left"/>
    </w:lvl>
  </w:abstractNum>
  <w:abstractNum w:abstractNumId="1">
    <w:nsid w:val="00061CDD"/>
    <w:multiLevelType w:val="hybridMultilevel"/>
    <w:tmpl w:val="E06A034C"/>
    <w:lvl w:ilvl="0" w:tplc="A524F6D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52F1404"/>
    <w:multiLevelType w:val="hybridMultilevel"/>
    <w:tmpl w:val="A8A8A25A"/>
    <w:lvl w:ilvl="0" w:tplc="756AEB7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EE859AF"/>
    <w:multiLevelType w:val="hybridMultilevel"/>
    <w:tmpl w:val="AC76A792"/>
    <w:lvl w:ilvl="0" w:tplc="A524F6D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F0B291B"/>
    <w:multiLevelType w:val="hybridMultilevel"/>
    <w:tmpl w:val="7B6695F0"/>
    <w:lvl w:ilvl="0" w:tplc="A524F6D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24AB68B2"/>
    <w:multiLevelType w:val="hybridMultilevel"/>
    <w:tmpl w:val="6BC043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A762968"/>
    <w:multiLevelType w:val="hybridMultilevel"/>
    <w:tmpl w:val="45624C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9130EDE"/>
    <w:multiLevelType w:val="hybridMultilevel"/>
    <w:tmpl w:val="FF643B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41105B6"/>
    <w:multiLevelType w:val="hybridMultilevel"/>
    <w:tmpl w:val="7DF6A7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C144CBB"/>
    <w:multiLevelType w:val="singleLevel"/>
    <w:tmpl w:val="23EC8E2A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num w:numId="1">
    <w:abstractNumId w:val="2"/>
  </w:num>
  <w:num w:numId="2">
    <w:abstractNumId w:val="5"/>
  </w:num>
  <w:num w:numId="3">
    <w:abstractNumId w:val="0"/>
    <w:lvlOverride w:ilvl="0">
      <w:lvl w:ilvl="0">
        <w:numFmt w:val="bullet"/>
        <w:lvlText w:val="•"/>
        <w:legacy w:legacy="1" w:legacySpace="0" w:legacyIndent="360"/>
        <w:lvlJc w:val="left"/>
        <w:rPr>
          <w:rFonts w:ascii="Times New Roman" w:hAnsi="Times New Roman" w:hint="default"/>
        </w:rPr>
      </w:lvl>
    </w:lvlOverride>
  </w:num>
  <w:num w:numId="4">
    <w:abstractNumId w:val="4"/>
  </w:num>
  <w:num w:numId="5">
    <w:abstractNumId w:val="1"/>
  </w:num>
  <w:num w:numId="6">
    <w:abstractNumId w:val="3"/>
  </w:num>
  <w:num w:numId="7">
    <w:abstractNumId w:val="6"/>
  </w:num>
  <w:num w:numId="8">
    <w:abstractNumId w:val="8"/>
  </w:num>
  <w:num w:numId="9">
    <w:abstractNumId w:val="7"/>
  </w:num>
  <w:num w:numId="10">
    <w:abstractNumId w:val="9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94829"/>
    <w:rsid w:val="00275C3A"/>
    <w:rsid w:val="0035664E"/>
    <w:rsid w:val="00387407"/>
    <w:rsid w:val="00742230"/>
    <w:rsid w:val="009A7847"/>
    <w:rsid w:val="009B375D"/>
    <w:rsid w:val="00A367E2"/>
    <w:rsid w:val="00B17292"/>
    <w:rsid w:val="00B36D3D"/>
    <w:rsid w:val="00B61034"/>
    <w:rsid w:val="00B662F0"/>
    <w:rsid w:val="00C01A45"/>
    <w:rsid w:val="00D10B07"/>
    <w:rsid w:val="00E71BDA"/>
    <w:rsid w:val="00E94829"/>
    <w:rsid w:val="00F67E98"/>
    <w:rsid w:val="00FF7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0B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B662F0"/>
    <w:pPr>
      <w:keepNext/>
      <w:spacing w:before="360" w:after="120"/>
      <w:jc w:val="center"/>
      <w:outlineLvl w:val="2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4829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B662F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table" w:styleId="a4">
    <w:name w:val="Table Grid"/>
    <w:basedOn w:val="a1"/>
    <w:uiPriority w:val="59"/>
    <w:rsid w:val="003874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2"/>
    <w:basedOn w:val="a"/>
    <w:link w:val="20"/>
    <w:unhideWhenUsed/>
    <w:rsid w:val="009A7847"/>
    <w:pPr>
      <w:overflowPunct w:val="0"/>
      <w:autoSpaceDE w:val="0"/>
      <w:autoSpaceDN w:val="0"/>
      <w:adjustRightInd w:val="0"/>
      <w:ind w:firstLine="567"/>
      <w:jc w:val="both"/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rsid w:val="009A784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">
    <w:name w:val="заголовок 1"/>
    <w:basedOn w:val="a"/>
    <w:next w:val="a"/>
    <w:rsid w:val="009A7847"/>
    <w:pPr>
      <w:keepNext/>
      <w:overflowPunct w:val="0"/>
      <w:autoSpaceDE w:val="0"/>
      <w:autoSpaceDN w:val="0"/>
      <w:adjustRightInd w:val="0"/>
      <w:spacing w:line="360" w:lineRule="auto"/>
      <w:ind w:left="4820"/>
    </w:pPr>
    <w:rPr>
      <w:szCs w:val="20"/>
    </w:rPr>
  </w:style>
  <w:style w:type="paragraph" w:customStyle="1" w:styleId="21">
    <w:name w:val="Основной текст 21"/>
    <w:basedOn w:val="a"/>
    <w:rsid w:val="009A7847"/>
    <w:pPr>
      <w:overflowPunct w:val="0"/>
      <w:autoSpaceDE w:val="0"/>
      <w:autoSpaceDN w:val="0"/>
      <w:adjustRightInd w:val="0"/>
      <w:spacing w:line="360" w:lineRule="auto"/>
      <w:jc w:val="both"/>
    </w:pPr>
    <w:rPr>
      <w:b/>
      <w:sz w:val="28"/>
      <w:szCs w:val="20"/>
    </w:rPr>
  </w:style>
  <w:style w:type="paragraph" w:customStyle="1" w:styleId="a5">
    <w:name w:val="Базовый"/>
    <w:rsid w:val="00275C3A"/>
    <w:pPr>
      <w:tabs>
        <w:tab w:val="left" w:pos="708"/>
      </w:tabs>
      <w:suppressAutoHyphens/>
      <w:spacing w:after="0" w:line="100" w:lineRule="atLeast"/>
    </w:pPr>
    <w:rPr>
      <w:rFonts w:ascii="Times New Roman" w:eastAsia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0B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B662F0"/>
    <w:pPr>
      <w:keepNext/>
      <w:spacing w:before="360" w:after="120"/>
      <w:jc w:val="center"/>
      <w:outlineLvl w:val="2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4829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B662F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219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8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5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7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0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6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5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86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343</Words>
  <Characters>1959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Деканат ФП</dc:creator>
  <cp:lastModifiedBy>Деканат ФП</cp:lastModifiedBy>
  <cp:revision>7</cp:revision>
  <dcterms:created xsi:type="dcterms:W3CDTF">2014-10-19T12:07:00Z</dcterms:created>
  <dcterms:modified xsi:type="dcterms:W3CDTF">2016-09-19T10:33:00Z</dcterms:modified>
</cp:coreProperties>
</file>