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6A" w:rsidRPr="00A219E2" w:rsidRDefault="00F14C6A" w:rsidP="00F14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9E2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F14C6A" w:rsidRPr="00A219E2" w:rsidRDefault="00F14C6A" w:rsidP="00F14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C6A" w:rsidRPr="00A219E2" w:rsidRDefault="00F14C6A" w:rsidP="00F14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9E2">
        <w:rPr>
          <w:rFonts w:ascii="Times New Roman" w:hAnsi="Times New Roman" w:cs="Times New Roman"/>
          <w:b/>
          <w:sz w:val="28"/>
          <w:szCs w:val="28"/>
        </w:rPr>
        <w:t>"Природно-климатическое районирование"</w:t>
      </w:r>
    </w:p>
    <w:p w:rsidR="00F14C6A" w:rsidRPr="00A219E2" w:rsidRDefault="00F14C6A" w:rsidP="00F14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4C6A" w:rsidRPr="00A219E2" w:rsidRDefault="00F14C6A" w:rsidP="00F14C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9E2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A219E2">
        <w:rPr>
          <w:rFonts w:ascii="Times New Roman" w:hAnsi="Times New Roman" w:cs="Times New Roman"/>
          <w:sz w:val="28"/>
          <w:szCs w:val="28"/>
        </w:rPr>
        <w:t xml:space="preserve"> сформировать у студентов представление о природных комплексах, природно-климатическом районировании, об общих закономерностях развития и внутренних различиях климатов различных    территорий, основных особенностях климатических зон, оценки климатического режима и рациональном использовании ресурсов климата в народном хозяйстве.  </w:t>
      </w:r>
    </w:p>
    <w:p w:rsidR="00F14C6A" w:rsidRDefault="00F14C6A" w:rsidP="00F14C6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C2D93" w:rsidRPr="003C2D93" w:rsidRDefault="003C2D93" w:rsidP="003C2D9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647"/>
      </w:tblGrid>
      <w:tr w:rsidR="003C2D93" w:rsidRPr="003C2D93" w:rsidTr="005743F2">
        <w:trPr>
          <w:trHeight w:val="565"/>
        </w:trPr>
        <w:tc>
          <w:tcPr>
            <w:tcW w:w="1361" w:type="dxa"/>
            <w:vAlign w:val="center"/>
          </w:tcPr>
          <w:p w:rsidR="003C2D93" w:rsidRPr="003C2D93" w:rsidRDefault="003C2D93" w:rsidP="003C2D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3C2D9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3C2D9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647" w:type="dxa"/>
            <w:vAlign w:val="center"/>
          </w:tcPr>
          <w:p w:rsidR="003C2D93" w:rsidRPr="003C2D93" w:rsidRDefault="003C2D93" w:rsidP="003C2D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</w:t>
            </w:r>
          </w:p>
          <w:p w:rsidR="003C2D93" w:rsidRPr="003C2D93" w:rsidRDefault="003C2D93" w:rsidP="003C2D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3C2D93" w:rsidRPr="003C2D93" w:rsidTr="005743F2">
        <w:trPr>
          <w:trHeight w:val="270"/>
        </w:trPr>
        <w:tc>
          <w:tcPr>
            <w:tcW w:w="1361" w:type="dxa"/>
            <w:vAlign w:val="center"/>
          </w:tcPr>
          <w:p w:rsidR="003C2D93" w:rsidRPr="003C2D93" w:rsidRDefault="003C2D93" w:rsidP="003C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sz w:val="28"/>
                <w:szCs w:val="28"/>
              </w:rPr>
              <w:t>ПК–10</w:t>
            </w:r>
          </w:p>
        </w:tc>
        <w:tc>
          <w:tcPr>
            <w:tcW w:w="8647" w:type="dxa"/>
          </w:tcPr>
          <w:p w:rsidR="003C2D93" w:rsidRPr="003C2D93" w:rsidRDefault="003C2D93" w:rsidP="003C2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hAnsi="Times New Roman" w:cs="Times New Roman"/>
                <w:sz w:val="28"/>
                <w:szCs w:val="28"/>
              </w:rPr>
              <w:t>способностью проводить изыскания по оценке состояния природных и природно-техногенных объектов для обоснования принимаемых решений при проектировании объектов природообустройства и водопользования</w:t>
            </w:r>
          </w:p>
        </w:tc>
      </w:tr>
      <w:tr w:rsidR="003C2D93" w:rsidRPr="003C2D93" w:rsidTr="005743F2">
        <w:trPr>
          <w:trHeight w:val="270"/>
        </w:trPr>
        <w:tc>
          <w:tcPr>
            <w:tcW w:w="1361" w:type="dxa"/>
            <w:vAlign w:val="center"/>
          </w:tcPr>
          <w:p w:rsidR="003C2D93" w:rsidRPr="003C2D93" w:rsidRDefault="003C2D93" w:rsidP="003C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sz w:val="28"/>
                <w:szCs w:val="28"/>
              </w:rPr>
              <w:t>ПК–11</w:t>
            </w:r>
          </w:p>
        </w:tc>
        <w:tc>
          <w:tcPr>
            <w:tcW w:w="8647" w:type="dxa"/>
          </w:tcPr>
          <w:p w:rsidR="003C2D93" w:rsidRPr="003C2D93" w:rsidRDefault="003C2D93" w:rsidP="003C2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hAnsi="Times New Roman" w:cs="Times New Roman"/>
                <w:sz w:val="28"/>
                <w:szCs w:val="28"/>
              </w:rPr>
              <w:t>способностью оперировать техническими средствами при измерении основных параметров природных процессов с учетом метрологических принципов</w:t>
            </w:r>
          </w:p>
        </w:tc>
      </w:tr>
      <w:tr w:rsidR="003C2D93" w:rsidRPr="003C2D93" w:rsidTr="005743F2">
        <w:trPr>
          <w:trHeight w:val="270"/>
        </w:trPr>
        <w:tc>
          <w:tcPr>
            <w:tcW w:w="1361" w:type="dxa"/>
            <w:vAlign w:val="center"/>
          </w:tcPr>
          <w:p w:rsidR="003C2D93" w:rsidRPr="003C2D93" w:rsidRDefault="003C2D93" w:rsidP="003C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eastAsia="Times New Roman" w:hAnsi="Times New Roman" w:cs="Times New Roman"/>
                <w:sz w:val="28"/>
                <w:szCs w:val="28"/>
              </w:rPr>
              <w:t>ПК–16</w:t>
            </w:r>
          </w:p>
        </w:tc>
        <w:tc>
          <w:tcPr>
            <w:tcW w:w="8647" w:type="dxa"/>
          </w:tcPr>
          <w:p w:rsidR="003C2D93" w:rsidRPr="003C2D93" w:rsidRDefault="003C2D93" w:rsidP="003C2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D93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3C2D93" w:rsidRPr="003C2D93" w:rsidRDefault="003C2D93" w:rsidP="003C2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D93" w:rsidRPr="003C2D93" w:rsidRDefault="003C2D93" w:rsidP="003C2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93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3C2D93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3C2D93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с/х водоснабжения, обводнения и водоотведения", "Комплексное использование и охрана водных ресурсов".</w:t>
      </w:r>
    </w:p>
    <w:p w:rsidR="003C2D93" w:rsidRPr="003C2D93" w:rsidRDefault="003C2D93" w:rsidP="003C2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1560"/>
        <w:gridCol w:w="1134"/>
      </w:tblGrid>
      <w:tr w:rsidR="003C2D93" w:rsidRPr="003C2D93" w:rsidTr="003C2D93">
        <w:tc>
          <w:tcPr>
            <w:tcW w:w="4687" w:type="dxa"/>
            <w:vMerge w:val="restart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3C2D93" w:rsidRPr="003C2D93" w:rsidTr="003C2D93">
        <w:tc>
          <w:tcPr>
            <w:tcW w:w="4687" w:type="dxa"/>
            <w:vMerge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3C2D93" w:rsidRPr="003C2D93" w:rsidTr="003C2D93">
        <w:tc>
          <w:tcPr>
            <w:tcW w:w="4687" w:type="dxa"/>
            <w:vMerge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3C2D93" w:rsidRPr="003C2D93" w:rsidTr="003C2D93">
        <w:tc>
          <w:tcPr>
            <w:tcW w:w="4687" w:type="dxa"/>
            <w:vMerge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D93" w:rsidRPr="003C2D93" w:rsidTr="003C2D93">
        <w:tc>
          <w:tcPr>
            <w:tcW w:w="4687" w:type="dxa"/>
          </w:tcPr>
          <w:p w:rsidR="003C2D93" w:rsidRPr="003C2D93" w:rsidRDefault="003C2D93" w:rsidP="003C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2D93" w:rsidRPr="003C2D93" w:rsidRDefault="003C2D93" w:rsidP="003C2D9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4C6A" w:rsidRPr="00A219E2" w:rsidRDefault="00F14C6A" w:rsidP="00F14C6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19E2">
        <w:rPr>
          <w:rFonts w:ascii="Times New Roman" w:hAnsi="Times New Roman" w:cs="Times New Roman"/>
          <w:sz w:val="28"/>
          <w:szCs w:val="28"/>
        </w:rPr>
        <w:lastRenderedPageBreak/>
        <w:t>Формы промежуточной аттестации – зачет</w:t>
      </w:r>
    </w:p>
    <w:p w:rsidR="00F14C6A" w:rsidRPr="00A219E2" w:rsidRDefault="00F14C6A" w:rsidP="00F14C6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A219E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19E2">
        <w:rPr>
          <w:rFonts w:ascii="Times New Roman" w:hAnsi="Times New Roman" w:cs="Times New Roman"/>
          <w:sz w:val="20"/>
          <w:szCs w:val="20"/>
        </w:rPr>
        <w:t>(зачет, экзамен, дифференцированный зачет)</w:t>
      </w:r>
    </w:p>
    <w:p w:rsidR="00F14C6A" w:rsidRPr="00A219E2" w:rsidRDefault="00F14C6A" w:rsidP="00F14C6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4C6A" w:rsidRPr="00A219E2" w:rsidRDefault="00F14C6A" w:rsidP="00F14C6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9E2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F14C6A" w:rsidRPr="00A219E2" w:rsidRDefault="00F14C6A" w:rsidP="00F14C6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F14C6A" w:rsidRPr="00A219E2" w:rsidTr="00A84F9D">
        <w:trPr>
          <w:trHeight w:val="29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Структура природных комплексов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Основы природно-климатического районирования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Методы климатической обработки материалов наблюдений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Учет климатических ресурсов территории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Природно-климатическое районирование Алтайского края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Климатические условия Алтайского края</w:t>
            </w:r>
          </w:p>
        </w:tc>
      </w:tr>
      <w:tr w:rsidR="00F14C6A" w:rsidRPr="00A219E2" w:rsidTr="00A84F9D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6A" w:rsidRPr="00A219E2" w:rsidRDefault="00F14C6A" w:rsidP="00A84F9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A219E2">
              <w:rPr>
                <w:rFonts w:ascii="Times New Roman" w:hAnsi="Times New Roman" w:cs="Times New Roman"/>
                <w:sz w:val="28"/>
                <w:szCs w:val="28"/>
              </w:rPr>
              <w:t>Агроклиматическое районирование Алтайского края.</w:t>
            </w:r>
          </w:p>
        </w:tc>
      </w:tr>
    </w:tbl>
    <w:p w:rsidR="00F14C6A" w:rsidRPr="00A219E2" w:rsidRDefault="00F14C6A" w:rsidP="00F14C6A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C6A" w:rsidRPr="007F75CA" w:rsidRDefault="00F14C6A" w:rsidP="00F14C6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14C6A" w:rsidRDefault="00F14C6A" w:rsidP="00F14C6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14C6A" w:rsidRDefault="00F14C6A" w:rsidP="00F14C6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282A55" w:rsidRDefault="00282A55" w:rsidP="00282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A55" w:rsidRDefault="00282A55" w:rsidP="00282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A55" w:rsidRDefault="00282A55" w:rsidP="00282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A55" w:rsidRDefault="00282A55" w:rsidP="00282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A55" w:rsidRDefault="00282A55" w:rsidP="00282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4C7" w:rsidRDefault="001304C7"/>
    <w:sectPr w:rsidR="001304C7" w:rsidSect="000B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2A55"/>
    <w:rsid w:val="000B6D3E"/>
    <w:rsid w:val="001304C7"/>
    <w:rsid w:val="001C5523"/>
    <w:rsid w:val="0027782B"/>
    <w:rsid w:val="00282A55"/>
    <w:rsid w:val="003C2D93"/>
    <w:rsid w:val="004E69F7"/>
    <w:rsid w:val="0069538B"/>
    <w:rsid w:val="00724C3A"/>
    <w:rsid w:val="00AB25C0"/>
    <w:rsid w:val="00D47A88"/>
    <w:rsid w:val="00F14C6A"/>
    <w:rsid w:val="00FC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9</cp:revision>
  <dcterms:created xsi:type="dcterms:W3CDTF">2014-09-28T10:17:00Z</dcterms:created>
  <dcterms:modified xsi:type="dcterms:W3CDTF">2016-09-19T08:50:00Z</dcterms:modified>
</cp:coreProperties>
</file>