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6700" w:rsidRDefault="00286700" w:rsidP="00286700">
      <w:pPr>
        <w:tabs>
          <w:tab w:val="left" w:pos="1485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Аннотация дисциплины «Мораль и этикет»</w:t>
      </w:r>
    </w:p>
    <w:p w:rsidR="00286700" w:rsidRDefault="00286700" w:rsidP="00286700">
      <w:pPr>
        <w:tabs>
          <w:tab w:val="left" w:pos="1485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 направлению подготовки </w:t>
      </w:r>
      <w:r w:rsidR="000C5A89">
        <w:rPr>
          <w:sz w:val="28"/>
          <w:szCs w:val="28"/>
        </w:rPr>
        <w:t>36.03.02</w:t>
      </w:r>
      <w:r>
        <w:rPr>
          <w:sz w:val="28"/>
          <w:szCs w:val="28"/>
        </w:rPr>
        <w:t xml:space="preserve"> «Зоотехния»</w:t>
      </w:r>
    </w:p>
    <w:p w:rsidR="00286700" w:rsidRDefault="00286700" w:rsidP="00286700">
      <w:pPr>
        <w:tabs>
          <w:tab w:val="left" w:pos="1485"/>
        </w:tabs>
        <w:jc w:val="center"/>
        <w:rPr>
          <w:sz w:val="28"/>
          <w:szCs w:val="28"/>
        </w:rPr>
      </w:pPr>
    </w:p>
    <w:p w:rsidR="00286700" w:rsidRDefault="00286700" w:rsidP="00286700">
      <w:pPr>
        <w:tabs>
          <w:tab w:val="left" w:pos="1485"/>
        </w:tabs>
        <w:jc w:val="both"/>
        <w:rPr>
          <w:rFonts w:ascii="Times New Roman CYR" w:eastAsia="Lucida Sans Unicode" w:hAnsi="Times New Roman CYR" w:cs="Times New Roman CYR"/>
          <w:color w:val="000000"/>
          <w:sz w:val="28"/>
          <w:szCs w:val="28"/>
        </w:rPr>
      </w:pPr>
      <w:r>
        <w:rPr>
          <w:rFonts w:eastAsia="Lucida Sans Unicode" w:cs="Arial"/>
          <w:sz w:val="28"/>
          <w:szCs w:val="28"/>
        </w:rPr>
        <w:t>Цель дисциплины:</w:t>
      </w:r>
      <w:r>
        <w:rPr>
          <w:rFonts w:ascii="Arial" w:eastAsia="Lucida Sans Unicode" w:hAnsi="Arial" w:cs="Arial"/>
          <w:sz w:val="28"/>
          <w:szCs w:val="28"/>
        </w:rPr>
        <w:t xml:space="preserve"> </w:t>
      </w:r>
      <w:r w:rsidRPr="00286700">
        <w:rPr>
          <w:rFonts w:eastAsia="Lucida Sans Unicode"/>
          <w:sz w:val="28"/>
          <w:szCs w:val="28"/>
        </w:rPr>
        <w:t>с</w:t>
      </w:r>
      <w:r>
        <w:rPr>
          <w:rFonts w:ascii="Times New Roman CYR" w:eastAsia="Lucida Sans Unicode" w:hAnsi="Times New Roman CYR" w:cs="Times New Roman CYR"/>
          <w:color w:val="000000"/>
          <w:sz w:val="28"/>
          <w:szCs w:val="28"/>
        </w:rPr>
        <w:t>пособствовать получению студентами знаний этических основ,   особенностей  их формирования, закономерностей развития, функционирования в современном обществе.</w:t>
      </w:r>
    </w:p>
    <w:p w:rsidR="00286700" w:rsidRDefault="00286700" w:rsidP="00286700">
      <w:pPr>
        <w:tabs>
          <w:tab w:val="left" w:pos="1485"/>
        </w:tabs>
        <w:jc w:val="both"/>
        <w:rPr>
          <w:sz w:val="20"/>
          <w:szCs w:val="20"/>
        </w:rPr>
      </w:pPr>
      <w:r>
        <w:rPr>
          <w:sz w:val="28"/>
          <w:szCs w:val="28"/>
        </w:rPr>
        <w:t>Освоение данной дисциплины направлено на формирование у обучающихся следующих компетенций</w:t>
      </w:r>
      <w:r>
        <w:rPr>
          <w:sz w:val="20"/>
          <w:szCs w:val="20"/>
        </w:rPr>
        <w:t>:</w:t>
      </w:r>
    </w:p>
    <w:tbl>
      <w:tblPr>
        <w:tblW w:w="9705" w:type="dxa"/>
        <w:tblInd w:w="-130" w:type="dxa"/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380"/>
        <w:gridCol w:w="8325"/>
      </w:tblGrid>
      <w:tr w:rsidR="00286700" w:rsidTr="000C5A89">
        <w:trPr>
          <w:trHeight w:val="285"/>
        </w:trPr>
        <w:tc>
          <w:tcPr>
            <w:tcW w:w="13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86700" w:rsidRDefault="00286700">
            <w:pPr>
              <w:autoSpaceDE w:val="0"/>
              <w:snapToGrid w:val="0"/>
              <w:jc w:val="both"/>
              <w:rPr>
                <w:bCs/>
                <w:iCs/>
              </w:rPr>
            </w:pPr>
            <w:r>
              <w:rPr>
                <w:bCs/>
                <w:iCs/>
              </w:rPr>
              <w:t xml:space="preserve">№ </w:t>
            </w:r>
            <w:proofErr w:type="gramStart"/>
            <w:r>
              <w:rPr>
                <w:bCs/>
                <w:iCs/>
              </w:rPr>
              <w:t>п</w:t>
            </w:r>
            <w:proofErr w:type="gramEnd"/>
            <w:r>
              <w:rPr>
                <w:bCs/>
                <w:iCs/>
              </w:rPr>
              <w:t>/п</w:t>
            </w:r>
          </w:p>
        </w:tc>
        <w:tc>
          <w:tcPr>
            <w:tcW w:w="83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6700" w:rsidRDefault="00286700">
            <w:pPr>
              <w:autoSpaceDE w:val="0"/>
              <w:snapToGrid w:val="0"/>
              <w:jc w:val="both"/>
              <w:rPr>
                <w:bCs/>
                <w:iCs/>
              </w:rPr>
            </w:pPr>
            <w:r>
              <w:rPr>
                <w:bCs/>
                <w:iCs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286700" w:rsidTr="000C5A89">
        <w:trPr>
          <w:trHeight w:val="537"/>
        </w:trPr>
        <w:tc>
          <w:tcPr>
            <w:tcW w:w="13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86700" w:rsidRDefault="00286700">
            <w:pPr>
              <w:suppressAutoHyphens w:val="0"/>
              <w:rPr>
                <w:bCs/>
                <w:iCs/>
              </w:rPr>
            </w:pPr>
          </w:p>
        </w:tc>
        <w:tc>
          <w:tcPr>
            <w:tcW w:w="83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700" w:rsidRDefault="00286700">
            <w:pPr>
              <w:suppressAutoHyphens w:val="0"/>
              <w:rPr>
                <w:bCs/>
                <w:iCs/>
              </w:rPr>
            </w:pPr>
          </w:p>
        </w:tc>
      </w:tr>
      <w:tr w:rsidR="00286700" w:rsidTr="000C5A89">
        <w:trPr>
          <w:trHeight w:val="276"/>
        </w:trPr>
        <w:tc>
          <w:tcPr>
            <w:tcW w:w="13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86700" w:rsidRDefault="00286700">
            <w:pPr>
              <w:suppressAutoHyphens w:val="0"/>
              <w:rPr>
                <w:bCs/>
                <w:iCs/>
              </w:rPr>
            </w:pPr>
          </w:p>
        </w:tc>
        <w:tc>
          <w:tcPr>
            <w:tcW w:w="83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700" w:rsidRDefault="00286700">
            <w:pPr>
              <w:suppressAutoHyphens w:val="0"/>
              <w:rPr>
                <w:bCs/>
                <w:iCs/>
              </w:rPr>
            </w:pPr>
          </w:p>
        </w:tc>
      </w:tr>
      <w:tr w:rsidR="00286700" w:rsidTr="000C5A89">
        <w:trPr>
          <w:trHeight w:val="840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86700" w:rsidRDefault="00286700">
            <w:pPr>
              <w:autoSpaceDE w:val="0"/>
              <w:snapToGrid w:val="0"/>
              <w:jc w:val="both"/>
              <w:rPr>
                <w:bCs/>
                <w:iCs/>
              </w:rPr>
            </w:pPr>
            <w:r>
              <w:rPr>
                <w:bCs/>
                <w:iCs/>
              </w:rPr>
              <w:t>1</w:t>
            </w:r>
          </w:p>
        </w:tc>
        <w:tc>
          <w:tcPr>
            <w:tcW w:w="8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6700" w:rsidRDefault="000C5A89">
            <w:pPr>
              <w:snapToGrid w:val="0"/>
            </w:pPr>
            <w:r w:rsidRPr="000C5A89">
              <w:t>способностью к самоорганизации и самообразованию</w:t>
            </w:r>
            <w:r w:rsidR="00286700">
              <w:t xml:space="preserve"> (ОК-</w:t>
            </w:r>
            <w:r>
              <w:t>7</w:t>
            </w:r>
            <w:bookmarkStart w:id="0" w:name="_GoBack"/>
            <w:bookmarkEnd w:id="0"/>
            <w:r w:rsidR="00286700">
              <w:t>)</w:t>
            </w:r>
          </w:p>
          <w:p w:rsidR="00286700" w:rsidRDefault="00286700">
            <w:pPr>
              <w:autoSpaceDE w:val="0"/>
              <w:rPr>
                <w:bCs/>
                <w:iCs/>
              </w:rPr>
            </w:pPr>
          </w:p>
        </w:tc>
      </w:tr>
    </w:tbl>
    <w:p w:rsidR="00286700" w:rsidRDefault="00286700" w:rsidP="00286700">
      <w:pPr>
        <w:tabs>
          <w:tab w:val="left" w:pos="1485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>Трудоемкость дисциплины, реализуемой по учебному плану</w:t>
      </w:r>
    </w:p>
    <w:tbl>
      <w:tblPr>
        <w:tblW w:w="0" w:type="auto"/>
        <w:tblInd w:w="-130" w:type="dxa"/>
        <w:tblLayout w:type="fixed"/>
        <w:tblLook w:val="04A0" w:firstRow="1" w:lastRow="0" w:firstColumn="1" w:lastColumn="0" w:noHBand="0" w:noVBand="1"/>
      </w:tblPr>
      <w:tblGrid>
        <w:gridCol w:w="6525"/>
        <w:gridCol w:w="3215"/>
      </w:tblGrid>
      <w:tr w:rsidR="00286700" w:rsidTr="00286700">
        <w:trPr>
          <w:trHeight w:val="455"/>
        </w:trPr>
        <w:tc>
          <w:tcPr>
            <w:tcW w:w="6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86700" w:rsidRDefault="00286700">
            <w:pPr>
              <w:tabs>
                <w:tab w:val="left" w:pos="1485"/>
              </w:tabs>
              <w:snapToGrid w:val="0"/>
              <w:jc w:val="center"/>
            </w:pPr>
            <w:r>
              <w:t>Вид занятий</w:t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6700" w:rsidRDefault="00286700">
            <w:pPr>
              <w:tabs>
                <w:tab w:val="left" w:pos="1485"/>
              </w:tabs>
              <w:snapToGrid w:val="0"/>
              <w:jc w:val="center"/>
            </w:pPr>
            <w:r>
              <w:t>Форма обучения</w:t>
            </w:r>
          </w:p>
        </w:tc>
      </w:tr>
      <w:tr w:rsidR="00286700" w:rsidTr="00286700">
        <w:trPr>
          <w:trHeight w:val="355"/>
        </w:trPr>
        <w:tc>
          <w:tcPr>
            <w:tcW w:w="6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86700" w:rsidRDefault="00286700">
            <w:pPr>
              <w:suppressAutoHyphens w:val="0"/>
            </w:pP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6700" w:rsidRDefault="00286700">
            <w:pPr>
              <w:tabs>
                <w:tab w:val="left" w:pos="1485"/>
              </w:tabs>
              <w:snapToGrid w:val="0"/>
              <w:jc w:val="center"/>
            </w:pPr>
            <w:r>
              <w:t>очная</w:t>
            </w:r>
          </w:p>
        </w:tc>
      </w:tr>
      <w:tr w:rsidR="00286700" w:rsidTr="00286700">
        <w:tc>
          <w:tcPr>
            <w:tcW w:w="6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86700" w:rsidRDefault="00286700">
            <w:pPr>
              <w:suppressAutoHyphens w:val="0"/>
            </w:pP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6700" w:rsidRDefault="00286700">
            <w:pPr>
              <w:tabs>
                <w:tab w:val="left" w:pos="1485"/>
              </w:tabs>
              <w:snapToGrid w:val="0"/>
              <w:jc w:val="center"/>
            </w:pPr>
            <w:r>
              <w:t>программа подготовки</w:t>
            </w:r>
          </w:p>
        </w:tc>
      </w:tr>
      <w:tr w:rsidR="00286700" w:rsidTr="00286700">
        <w:tc>
          <w:tcPr>
            <w:tcW w:w="6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86700" w:rsidRDefault="00286700">
            <w:pPr>
              <w:suppressAutoHyphens w:val="0"/>
            </w:pP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6700" w:rsidRDefault="00286700">
            <w:pPr>
              <w:tabs>
                <w:tab w:val="left" w:pos="1485"/>
              </w:tabs>
              <w:snapToGrid w:val="0"/>
              <w:jc w:val="center"/>
            </w:pPr>
            <w:r>
              <w:t>полная</w:t>
            </w:r>
          </w:p>
        </w:tc>
      </w:tr>
      <w:tr w:rsidR="00286700" w:rsidTr="00286700">
        <w:tc>
          <w:tcPr>
            <w:tcW w:w="6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86700" w:rsidRDefault="00286700">
            <w:pPr>
              <w:snapToGrid w:val="0"/>
            </w:pPr>
            <w:r>
              <w:t>1. Аудиторные занятия, всего</w:t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6700" w:rsidRDefault="00286700">
            <w:pPr>
              <w:tabs>
                <w:tab w:val="left" w:pos="1485"/>
              </w:tabs>
              <w:snapToGrid w:val="0"/>
              <w:jc w:val="center"/>
            </w:pPr>
            <w:r>
              <w:t>20</w:t>
            </w:r>
          </w:p>
        </w:tc>
      </w:tr>
      <w:tr w:rsidR="00286700" w:rsidTr="00286700">
        <w:trPr>
          <w:trHeight w:val="354"/>
        </w:trPr>
        <w:tc>
          <w:tcPr>
            <w:tcW w:w="6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86700" w:rsidRDefault="00286700">
            <w:pPr>
              <w:snapToGrid w:val="0"/>
              <w:jc w:val="center"/>
            </w:pPr>
            <w:r>
              <w:t>в том числе:</w:t>
            </w:r>
          </w:p>
          <w:p w:rsidR="00286700" w:rsidRDefault="00286700">
            <w:r>
              <w:t>1.1. Лекции</w:t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6700" w:rsidRDefault="00286700">
            <w:pPr>
              <w:tabs>
                <w:tab w:val="left" w:pos="1485"/>
              </w:tabs>
              <w:snapToGrid w:val="0"/>
              <w:jc w:val="center"/>
            </w:pPr>
            <w:r>
              <w:t>20</w:t>
            </w:r>
          </w:p>
        </w:tc>
      </w:tr>
      <w:tr w:rsidR="00286700" w:rsidTr="00286700">
        <w:tc>
          <w:tcPr>
            <w:tcW w:w="6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86700" w:rsidRDefault="00286700">
            <w:pPr>
              <w:snapToGrid w:val="0"/>
            </w:pPr>
            <w:r>
              <w:t>1.2. Практические (семинарские) занятия</w:t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6700" w:rsidRDefault="00286700">
            <w:pPr>
              <w:tabs>
                <w:tab w:val="left" w:pos="1485"/>
              </w:tabs>
              <w:snapToGrid w:val="0"/>
              <w:jc w:val="center"/>
            </w:pPr>
          </w:p>
        </w:tc>
      </w:tr>
      <w:tr w:rsidR="00286700" w:rsidTr="00286700">
        <w:trPr>
          <w:trHeight w:val="394"/>
        </w:trPr>
        <w:tc>
          <w:tcPr>
            <w:tcW w:w="6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86700" w:rsidRDefault="00286700">
            <w:pPr>
              <w:snapToGrid w:val="0"/>
            </w:pPr>
            <w:r>
              <w:t>2. Самостоятельная работа, часов</w:t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6700" w:rsidRDefault="00286700">
            <w:pPr>
              <w:tabs>
                <w:tab w:val="left" w:pos="1485"/>
              </w:tabs>
              <w:snapToGrid w:val="0"/>
              <w:jc w:val="center"/>
            </w:pPr>
            <w:r>
              <w:t>16</w:t>
            </w:r>
          </w:p>
        </w:tc>
      </w:tr>
      <w:tr w:rsidR="00286700" w:rsidTr="00286700">
        <w:tc>
          <w:tcPr>
            <w:tcW w:w="6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86700" w:rsidRDefault="00286700">
            <w:pPr>
              <w:snapToGrid w:val="0"/>
            </w:pPr>
            <w:r>
              <w:t>Всего часов (стр. 1 + стр. 2)</w:t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6700" w:rsidRDefault="00286700">
            <w:pPr>
              <w:tabs>
                <w:tab w:val="left" w:pos="1485"/>
              </w:tabs>
              <w:snapToGrid w:val="0"/>
              <w:jc w:val="center"/>
            </w:pPr>
            <w:r>
              <w:t>36</w:t>
            </w:r>
          </w:p>
        </w:tc>
      </w:tr>
      <w:tr w:rsidR="00286700" w:rsidTr="00286700">
        <w:tc>
          <w:tcPr>
            <w:tcW w:w="6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86700" w:rsidRDefault="00286700">
            <w:pPr>
              <w:snapToGrid w:val="0"/>
            </w:pPr>
            <w:r>
              <w:t>Общая трудоемкость зачетных единиц</w:t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6700" w:rsidRDefault="00286700">
            <w:pPr>
              <w:tabs>
                <w:tab w:val="left" w:pos="1485"/>
              </w:tabs>
              <w:snapToGrid w:val="0"/>
              <w:jc w:val="center"/>
            </w:pPr>
            <w:r>
              <w:t>1</w:t>
            </w:r>
          </w:p>
        </w:tc>
      </w:tr>
    </w:tbl>
    <w:p w:rsidR="00286700" w:rsidRDefault="00286700" w:rsidP="00286700">
      <w:pPr>
        <w:pStyle w:val="1"/>
        <w:jc w:val="both"/>
        <w:rPr>
          <w:bCs/>
        </w:rPr>
      </w:pPr>
      <w:r>
        <w:rPr>
          <w:bCs/>
        </w:rPr>
        <w:t>Формы промежуточной аттестации:  зачет</w:t>
      </w:r>
    </w:p>
    <w:p w:rsidR="00286700" w:rsidRDefault="00286700" w:rsidP="00286700">
      <w:pPr>
        <w:rPr>
          <w:sz w:val="28"/>
          <w:szCs w:val="28"/>
        </w:rPr>
      </w:pPr>
      <w:r>
        <w:rPr>
          <w:sz w:val="28"/>
          <w:szCs w:val="28"/>
        </w:rPr>
        <w:t>Перечень изучаемых тем:</w:t>
      </w:r>
    </w:p>
    <w:p w:rsidR="00286700" w:rsidRDefault="00286700" w:rsidP="00286700">
      <w:pPr>
        <w:autoSpaceDE w:val="0"/>
        <w:snapToGrid w:val="0"/>
        <w:rPr>
          <w:rFonts w:ascii="Times New Roman CYR" w:eastAsia="Times New Roman CYR" w:hAnsi="Times New Roman CYR" w:cs="Times New Roman CYR"/>
          <w:color w:val="000000"/>
          <w:kern w:val="2"/>
          <w:sz w:val="28"/>
          <w:szCs w:val="28"/>
        </w:rPr>
      </w:pPr>
      <w:r>
        <w:rPr>
          <w:rFonts w:ascii="Times New Roman CYR" w:eastAsia="Times New Roman CYR" w:hAnsi="Times New Roman CYR" w:cs="Times New Roman CYR"/>
          <w:color w:val="000000"/>
          <w:kern w:val="2"/>
          <w:sz w:val="28"/>
          <w:szCs w:val="28"/>
        </w:rPr>
        <w:t>1. Теория этики</w:t>
      </w:r>
    </w:p>
    <w:p w:rsidR="00286700" w:rsidRDefault="00286700" w:rsidP="00286700">
      <w:pPr>
        <w:autoSpaceDE w:val="0"/>
        <w:snapToGrid w:val="0"/>
        <w:rPr>
          <w:rFonts w:ascii="Times New Roman CYR" w:eastAsia="Times New Roman CYR" w:hAnsi="Times New Roman CYR" w:cs="Times New Roman CYR"/>
          <w:color w:val="000000"/>
          <w:kern w:val="2"/>
          <w:sz w:val="28"/>
          <w:szCs w:val="28"/>
        </w:rPr>
      </w:pPr>
      <w:r>
        <w:rPr>
          <w:rFonts w:ascii="Times New Roman CYR" w:eastAsia="Times New Roman CYR" w:hAnsi="Times New Roman CYR" w:cs="Times New Roman CYR"/>
          <w:color w:val="000000"/>
          <w:kern w:val="2"/>
          <w:sz w:val="28"/>
          <w:szCs w:val="28"/>
        </w:rPr>
        <w:t>2. Этические категории</w:t>
      </w:r>
    </w:p>
    <w:p w:rsidR="00286700" w:rsidRDefault="00286700" w:rsidP="00286700">
      <w:pPr>
        <w:autoSpaceDE w:val="0"/>
        <w:snapToGrid w:val="0"/>
        <w:rPr>
          <w:rFonts w:ascii="Times New Roman CYR" w:eastAsia="Times New Roman CYR" w:hAnsi="Times New Roman CYR" w:cs="Times New Roman CYR"/>
          <w:color w:val="000000"/>
          <w:kern w:val="2"/>
          <w:sz w:val="28"/>
          <w:szCs w:val="28"/>
        </w:rPr>
      </w:pPr>
      <w:r>
        <w:rPr>
          <w:rFonts w:ascii="Times New Roman CYR" w:eastAsia="Times New Roman CYR" w:hAnsi="Times New Roman CYR" w:cs="Times New Roman CYR"/>
          <w:color w:val="000000"/>
          <w:kern w:val="2"/>
          <w:sz w:val="28"/>
          <w:szCs w:val="28"/>
        </w:rPr>
        <w:t>3. Историческая этика</w:t>
      </w:r>
    </w:p>
    <w:p w:rsidR="00286700" w:rsidRDefault="00286700" w:rsidP="00286700">
      <w:pPr>
        <w:autoSpaceDE w:val="0"/>
        <w:snapToGrid w:val="0"/>
        <w:jc w:val="both"/>
        <w:rPr>
          <w:rFonts w:ascii="Times New Roman CYR" w:eastAsia="Times New Roman CYR" w:hAnsi="Times New Roman CYR" w:cs="Times New Roman CYR"/>
          <w:color w:val="000000"/>
          <w:kern w:val="2"/>
          <w:sz w:val="28"/>
          <w:szCs w:val="28"/>
        </w:rPr>
      </w:pPr>
      <w:r>
        <w:rPr>
          <w:rFonts w:ascii="Times New Roman CYR" w:eastAsia="Times New Roman CYR" w:hAnsi="Times New Roman CYR" w:cs="Times New Roman CYR"/>
          <w:color w:val="000000"/>
          <w:kern w:val="2"/>
          <w:sz w:val="28"/>
          <w:szCs w:val="28"/>
        </w:rPr>
        <w:t>4. Религиозные  этические учения и ценности</w:t>
      </w:r>
    </w:p>
    <w:p w:rsidR="00286700" w:rsidRDefault="00286700" w:rsidP="00286700">
      <w:pPr>
        <w:autoSpaceDE w:val="0"/>
        <w:snapToGrid w:val="0"/>
        <w:jc w:val="both"/>
        <w:rPr>
          <w:rFonts w:ascii="Times New Roman CYR" w:eastAsia="Times New Roman CYR" w:hAnsi="Times New Roman CYR" w:cs="Times New Roman CYR"/>
          <w:color w:val="000000"/>
          <w:kern w:val="2"/>
          <w:sz w:val="28"/>
          <w:szCs w:val="28"/>
        </w:rPr>
      </w:pPr>
      <w:r>
        <w:rPr>
          <w:rFonts w:ascii="Times New Roman CYR" w:eastAsia="Times New Roman CYR" w:hAnsi="Times New Roman CYR" w:cs="Times New Roman CYR"/>
          <w:color w:val="000000"/>
          <w:kern w:val="2"/>
          <w:sz w:val="28"/>
          <w:szCs w:val="28"/>
        </w:rPr>
        <w:t>5. Нравственность и культура поведения</w:t>
      </w:r>
    </w:p>
    <w:p w:rsidR="00286700" w:rsidRDefault="00286700" w:rsidP="00286700">
      <w:pPr>
        <w:autoSpaceDE w:val="0"/>
        <w:snapToGrid w:val="0"/>
        <w:jc w:val="both"/>
        <w:rPr>
          <w:rFonts w:ascii="Times New Roman CYR" w:eastAsia="Times New Roman CYR" w:hAnsi="Times New Roman CYR" w:cs="Times New Roman CYR"/>
          <w:color w:val="000000"/>
          <w:kern w:val="2"/>
          <w:sz w:val="28"/>
          <w:szCs w:val="28"/>
        </w:rPr>
      </w:pPr>
      <w:r>
        <w:rPr>
          <w:rFonts w:ascii="Times New Roman CYR" w:eastAsia="Times New Roman CYR" w:hAnsi="Times New Roman CYR" w:cs="Times New Roman CYR"/>
          <w:color w:val="000000"/>
          <w:kern w:val="2"/>
          <w:sz w:val="28"/>
          <w:szCs w:val="28"/>
        </w:rPr>
        <w:t>6. Основные средства этикетного общения</w:t>
      </w:r>
    </w:p>
    <w:p w:rsidR="00286700" w:rsidRDefault="00286700" w:rsidP="00286700">
      <w:pPr>
        <w:autoSpaceDE w:val="0"/>
        <w:snapToGrid w:val="0"/>
        <w:jc w:val="both"/>
      </w:pPr>
      <w:r>
        <w:rPr>
          <w:rFonts w:ascii="Times New Roman CYR" w:eastAsia="Times New Roman CYR" w:hAnsi="Times New Roman CYR" w:cs="Times New Roman CYR"/>
          <w:color w:val="000000"/>
          <w:kern w:val="2"/>
          <w:sz w:val="28"/>
          <w:szCs w:val="28"/>
        </w:rPr>
        <w:t>7. Деловой этикет</w:t>
      </w:r>
    </w:p>
    <w:p w:rsidR="00F36D38" w:rsidRDefault="00F36D38"/>
    <w:sectPr w:rsidR="00F36D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4EE3"/>
    <w:rsid w:val="000C5A89"/>
    <w:rsid w:val="00286700"/>
    <w:rsid w:val="00F36D38"/>
    <w:rsid w:val="00FA4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670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азвание объекта1"/>
    <w:basedOn w:val="a"/>
    <w:next w:val="a"/>
    <w:rsid w:val="00286700"/>
    <w:pPr>
      <w:jc w:val="center"/>
    </w:pPr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670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азвание объекта1"/>
    <w:basedOn w:val="a"/>
    <w:next w:val="a"/>
    <w:rsid w:val="00286700"/>
    <w:pPr>
      <w:jc w:val="center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179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167</Words>
  <Characters>958</Characters>
  <Application>Microsoft Office Word</Application>
  <DocSecurity>0</DocSecurity>
  <Lines>7</Lines>
  <Paragraphs>2</Paragraphs>
  <ScaleCrop>false</ScaleCrop>
  <Company>Microsoft</Company>
  <LinksUpToDate>false</LinksUpToDate>
  <CharactersWithSpaces>1123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АГАУ</dc:creator>
  <cp:keywords/>
  <dc:description/>
  <cp:lastModifiedBy>АГАУ</cp:lastModifiedBy>
  <cp:revision>4</cp:revision>
  <dcterms:created xsi:type="dcterms:W3CDTF">2015-02-20T09:32:00Z</dcterms:created>
  <dcterms:modified xsi:type="dcterms:W3CDTF">2017-03-10T03:45:00Z</dcterms:modified>
</cp:coreProperties>
</file>