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942" w:rsidRDefault="00F33942" w:rsidP="00F339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АННОТАЦИЯ</w:t>
      </w:r>
    </w:p>
    <w:p w:rsidR="00F33942" w:rsidRDefault="00F33942" w:rsidP="00F3394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дисциплины </w:t>
      </w:r>
    </w:p>
    <w:p w:rsidR="00F33942" w:rsidRDefault="00F33942" w:rsidP="00F33942">
      <w:pPr>
        <w:jc w:val="center"/>
        <w:rPr>
          <w:sz w:val="28"/>
          <w:szCs w:val="28"/>
        </w:rPr>
      </w:pPr>
      <w:r>
        <w:rPr>
          <w:sz w:val="28"/>
          <w:szCs w:val="28"/>
        </w:rPr>
        <w:t>«Сравнительная эмбриология позвоночных»</w:t>
      </w:r>
    </w:p>
    <w:p w:rsidR="00F33942" w:rsidRDefault="00F33942" w:rsidP="00F33942">
      <w:pPr>
        <w:tabs>
          <w:tab w:val="left" w:pos="567"/>
        </w:tabs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</w:p>
    <w:p w:rsidR="00F33942" w:rsidRDefault="00F33942" w:rsidP="00F33942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>Цель дисциплины</w:t>
      </w:r>
      <w:r>
        <w:rPr>
          <w:sz w:val="28"/>
          <w:szCs w:val="28"/>
        </w:rPr>
        <w:t xml:space="preserve"> – </w:t>
      </w:r>
      <w:r>
        <w:rPr>
          <w:sz w:val="28"/>
        </w:rPr>
        <w:t>освоить строение организма животных, его систем и органов на макр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и микроуровне. </w:t>
      </w:r>
      <w:r>
        <w:rPr>
          <w:sz w:val="28"/>
          <w:szCs w:val="28"/>
        </w:rPr>
        <w:t>Дать студенту фундаментальные биологические основы закономерностей морфофункциональной организации организма с позиции исторического и индивидуального развития.</w:t>
      </w:r>
    </w:p>
    <w:p w:rsidR="00F33942" w:rsidRDefault="00F33942" w:rsidP="00F33942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Освоение данной дисциплины направлено на формирование у обучающихся  следующих компетенций:</w:t>
      </w:r>
    </w:p>
    <w:p w:rsidR="00F33942" w:rsidRDefault="00F33942" w:rsidP="00F3394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8923"/>
      </w:tblGrid>
      <w:tr w:rsidR="00F33942" w:rsidTr="00F339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942" w:rsidRDefault="00F3394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</w:p>
          <w:p w:rsidR="00F33942" w:rsidRDefault="00F3394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8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942" w:rsidRDefault="00F339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компетенций, формируемых полностью или частично</w:t>
            </w:r>
          </w:p>
          <w:p w:rsidR="00F33942" w:rsidRDefault="00F339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данной дисциплиной</w:t>
            </w:r>
          </w:p>
        </w:tc>
      </w:tr>
      <w:tr w:rsidR="00F33942" w:rsidTr="00F339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942" w:rsidRDefault="00F3394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942" w:rsidRDefault="00F33942">
            <w:pPr>
              <w:rPr>
                <w:sz w:val="28"/>
                <w:szCs w:val="28"/>
              </w:rPr>
            </w:pPr>
            <w:r>
              <w:t>способность к обоснованию принятия конкретных технологических решений с учетом особенностей биологии животных (ОПК - 5)</w:t>
            </w:r>
          </w:p>
        </w:tc>
      </w:tr>
    </w:tbl>
    <w:p w:rsidR="00F33942" w:rsidRDefault="00F33942" w:rsidP="00F33942">
      <w:pPr>
        <w:jc w:val="both"/>
        <w:rPr>
          <w:sz w:val="28"/>
          <w:szCs w:val="28"/>
        </w:rPr>
      </w:pPr>
    </w:p>
    <w:p w:rsidR="00F33942" w:rsidRDefault="00F33942" w:rsidP="00F33942">
      <w:pPr>
        <w:ind w:left="2832" w:firstLine="708"/>
        <w:jc w:val="center"/>
      </w:pPr>
    </w:p>
    <w:p w:rsidR="00F33942" w:rsidRDefault="00F33942" w:rsidP="00F33942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Трудоемкость дисциплины, реализуемой по учебному плану </w:t>
      </w:r>
    </w:p>
    <w:p w:rsidR="00F33942" w:rsidRDefault="00F33942" w:rsidP="00F33942">
      <w:pPr>
        <w:ind w:firstLine="708"/>
        <w:jc w:val="both"/>
        <w:rPr>
          <w:b/>
          <w:sz w:val="28"/>
          <w:szCs w:val="28"/>
        </w:rPr>
      </w:pPr>
    </w:p>
    <w:p w:rsidR="00F33942" w:rsidRDefault="00F33942" w:rsidP="00F3394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Распределение трудоемкости дисциплины по видам занятий, реализуемой по учебному плану направление подготовки 36.03.02  «Зоотехния» 72 часов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2 зачетные единицы)</w:t>
      </w:r>
    </w:p>
    <w:p w:rsidR="00F33942" w:rsidRDefault="00F33942" w:rsidP="00F33942">
      <w:pPr>
        <w:jc w:val="both"/>
        <w:rPr>
          <w:sz w:val="28"/>
          <w:szCs w:val="28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68"/>
        <w:gridCol w:w="1440"/>
        <w:gridCol w:w="1440"/>
      </w:tblGrid>
      <w:tr w:rsidR="00F33942" w:rsidTr="00F33942">
        <w:trPr>
          <w:trHeight w:val="276"/>
        </w:trPr>
        <w:tc>
          <w:tcPr>
            <w:tcW w:w="6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942" w:rsidRDefault="00F33942">
            <w:pPr>
              <w:snapToGrid w:val="0"/>
              <w:jc w:val="both"/>
            </w:pPr>
            <w:r>
              <w:t>Вид занятий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942" w:rsidRDefault="00F33942">
            <w:r>
              <w:t>Всего</w:t>
            </w:r>
          </w:p>
          <w:p w:rsidR="00F33942" w:rsidRDefault="00F33942">
            <w:r>
              <w:t>часов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942" w:rsidRDefault="00F33942">
            <w:r>
              <w:t>3 семестр</w:t>
            </w:r>
          </w:p>
        </w:tc>
      </w:tr>
      <w:tr w:rsidR="00F33942" w:rsidTr="00F33942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942" w:rsidRDefault="00F33942">
            <w:pPr>
              <w:suppressAutoHyphens w:val="0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942" w:rsidRDefault="00F33942">
            <w:pPr>
              <w:suppressAutoHyphens w:val="0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942" w:rsidRDefault="00F33942">
            <w:pPr>
              <w:suppressAutoHyphens w:val="0"/>
            </w:pPr>
          </w:p>
        </w:tc>
      </w:tr>
      <w:tr w:rsidR="00F33942" w:rsidTr="00F33942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942" w:rsidRDefault="00F33942" w:rsidP="00613074">
            <w:pPr>
              <w:numPr>
                <w:ilvl w:val="0"/>
                <w:numId w:val="1"/>
              </w:numPr>
              <w:suppressAutoHyphens w:val="0"/>
              <w:snapToGrid w:val="0"/>
              <w:ind w:left="162" w:hanging="142"/>
              <w:jc w:val="both"/>
            </w:pPr>
            <w:r>
              <w:t>Аудиторные занятия, часов, всего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942" w:rsidRDefault="00F33942">
            <w:pPr>
              <w:jc w:val="center"/>
            </w:pPr>
            <w:r>
              <w:t>34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942" w:rsidRDefault="00F33942">
            <w:pPr>
              <w:jc w:val="center"/>
            </w:pPr>
            <w:r>
              <w:t>36</w:t>
            </w:r>
          </w:p>
        </w:tc>
      </w:tr>
      <w:tr w:rsidR="00F33942" w:rsidTr="00F33942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942" w:rsidRDefault="00F33942">
            <w:pPr>
              <w:snapToGrid w:val="0"/>
              <w:ind w:left="162"/>
              <w:jc w:val="center"/>
            </w:pPr>
            <w:r>
              <w:t>в том числе:</w:t>
            </w:r>
          </w:p>
          <w:p w:rsidR="00F33942" w:rsidRDefault="00F33942" w:rsidP="00613074">
            <w:pPr>
              <w:numPr>
                <w:ilvl w:val="1"/>
                <w:numId w:val="1"/>
              </w:numPr>
              <w:suppressAutoHyphens w:val="0"/>
              <w:snapToGrid w:val="0"/>
              <w:ind w:left="162" w:hanging="142"/>
              <w:jc w:val="both"/>
            </w:pPr>
            <w:r>
              <w:t>Лекции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42" w:rsidRDefault="00F33942">
            <w:pPr>
              <w:jc w:val="center"/>
            </w:pPr>
          </w:p>
          <w:p w:rsidR="00F33942" w:rsidRDefault="00F33942">
            <w:pPr>
              <w:jc w:val="center"/>
            </w:pPr>
            <w:r>
              <w:t>18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42" w:rsidRDefault="00F33942">
            <w:pPr>
              <w:jc w:val="center"/>
            </w:pPr>
          </w:p>
          <w:p w:rsidR="00F33942" w:rsidRDefault="00F33942">
            <w:pPr>
              <w:jc w:val="center"/>
            </w:pPr>
            <w:r>
              <w:t>18</w:t>
            </w:r>
          </w:p>
        </w:tc>
      </w:tr>
      <w:tr w:rsidR="00F33942" w:rsidTr="00F33942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942" w:rsidRDefault="00F33942" w:rsidP="00613074">
            <w:pPr>
              <w:numPr>
                <w:ilvl w:val="1"/>
                <w:numId w:val="1"/>
              </w:numPr>
              <w:suppressAutoHyphens w:val="0"/>
              <w:snapToGrid w:val="0"/>
              <w:ind w:left="162" w:hanging="142"/>
              <w:jc w:val="both"/>
            </w:pPr>
            <w:r>
              <w:t>Лабораторные работы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942" w:rsidRDefault="00F33942">
            <w:pPr>
              <w:jc w:val="center"/>
            </w:pPr>
            <w:r>
              <w:t>16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942" w:rsidRDefault="00F33942">
            <w:pPr>
              <w:jc w:val="center"/>
            </w:pPr>
            <w:r>
              <w:t>18</w:t>
            </w:r>
          </w:p>
        </w:tc>
      </w:tr>
      <w:tr w:rsidR="00F33942" w:rsidTr="00F33942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942" w:rsidRDefault="00F33942" w:rsidP="00613074">
            <w:pPr>
              <w:numPr>
                <w:ilvl w:val="1"/>
                <w:numId w:val="1"/>
              </w:numPr>
              <w:suppressAutoHyphens w:val="0"/>
              <w:snapToGrid w:val="0"/>
              <w:ind w:left="162" w:hanging="142"/>
              <w:jc w:val="both"/>
            </w:pPr>
            <w:r>
              <w:t>Практические (семинарские) занятия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42" w:rsidRDefault="00F33942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42" w:rsidRDefault="00F33942">
            <w:pPr>
              <w:jc w:val="center"/>
            </w:pPr>
          </w:p>
        </w:tc>
      </w:tr>
      <w:tr w:rsidR="00F33942" w:rsidTr="00F33942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942" w:rsidRDefault="00F33942" w:rsidP="00613074">
            <w:pPr>
              <w:numPr>
                <w:ilvl w:val="0"/>
                <w:numId w:val="1"/>
              </w:numPr>
              <w:suppressAutoHyphens w:val="0"/>
              <w:snapToGrid w:val="0"/>
              <w:ind w:left="162" w:hanging="142"/>
              <w:jc w:val="both"/>
            </w:pPr>
            <w:r>
              <w:t>Самостоятельная работа, часов, всего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942" w:rsidRDefault="00F33942">
            <w:pPr>
              <w:jc w:val="center"/>
            </w:pPr>
            <w:r>
              <w:t>38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942" w:rsidRDefault="00F33942">
            <w:pPr>
              <w:jc w:val="center"/>
            </w:pPr>
            <w:r>
              <w:t>36</w:t>
            </w:r>
          </w:p>
        </w:tc>
      </w:tr>
      <w:tr w:rsidR="00F33942" w:rsidTr="00F33942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942" w:rsidRDefault="00F33942">
            <w:pPr>
              <w:snapToGrid w:val="0"/>
              <w:ind w:left="162"/>
              <w:jc w:val="both"/>
            </w:pPr>
            <w:r>
              <w:t>Итого часов (стр.1+стр.2)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942" w:rsidRDefault="00F33942">
            <w:pPr>
              <w:jc w:val="center"/>
            </w:pPr>
            <w:r>
              <w:t>72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942" w:rsidRDefault="00F33942">
            <w:pPr>
              <w:jc w:val="center"/>
            </w:pPr>
            <w:r>
              <w:t>72</w:t>
            </w:r>
          </w:p>
        </w:tc>
      </w:tr>
      <w:tr w:rsidR="00F33942" w:rsidTr="00F33942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942" w:rsidRDefault="00F33942">
            <w:pPr>
              <w:snapToGrid w:val="0"/>
              <w:jc w:val="both"/>
            </w:pPr>
            <w:r>
              <w:t>Общая трудоемкость, зачетных единиц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942" w:rsidRDefault="00F33942">
            <w:pPr>
              <w:jc w:val="center"/>
            </w:pPr>
            <w: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942" w:rsidRDefault="00F33942">
            <w:pPr>
              <w:jc w:val="center"/>
            </w:pPr>
            <w:r>
              <w:t>2</w:t>
            </w:r>
          </w:p>
        </w:tc>
      </w:tr>
    </w:tbl>
    <w:p w:rsidR="00F33942" w:rsidRDefault="00F33942" w:rsidP="00F33942">
      <w:pPr>
        <w:tabs>
          <w:tab w:val="left" w:pos="1485"/>
        </w:tabs>
        <w:spacing w:line="276" w:lineRule="auto"/>
        <w:jc w:val="both"/>
        <w:rPr>
          <w:b/>
          <w:sz w:val="28"/>
          <w:szCs w:val="28"/>
        </w:rPr>
      </w:pPr>
      <w:r>
        <w:t>Форма промежуточной аттестации - зачет</w:t>
      </w:r>
    </w:p>
    <w:p w:rsidR="00F33942" w:rsidRDefault="00F33942" w:rsidP="00F339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изучаемых тем:</w:t>
      </w:r>
    </w:p>
    <w:p w:rsidR="00F33942" w:rsidRDefault="00F33942" w:rsidP="00F33942">
      <w:pPr>
        <w:jc w:val="both"/>
        <w:rPr>
          <w:sz w:val="28"/>
          <w:szCs w:val="28"/>
        </w:rPr>
      </w:pPr>
      <w:r>
        <w:rPr>
          <w:sz w:val="28"/>
          <w:szCs w:val="28"/>
        </w:rPr>
        <w:t>1. Введение.</w:t>
      </w:r>
    </w:p>
    <w:p w:rsidR="00F33942" w:rsidRDefault="00F33942" w:rsidP="00F33942">
      <w:pPr>
        <w:jc w:val="both"/>
        <w:rPr>
          <w:sz w:val="28"/>
          <w:szCs w:val="28"/>
        </w:rPr>
      </w:pPr>
      <w:r>
        <w:rPr>
          <w:sz w:val="28"/>
          <w:szCs w:val="28"/>
        </w:rPr>
        <w:t>2. Основные закономерности эмбриогенеза.</w:t>
      </w:r>
    </w:p>
    <w:p w:rsidR="00F33942" w:rsidRDefault="00F33942" w:rsidP="00F33942">
      <w:pPr>
        <w:jc w:val="both"/>
        <w:rPr>
          <w:sz w:val="28"/>
          <w:szCs w:val="28"/>
        </w:rPr>
      </w:pPr>
      <w:r>
        <w:rPr>
          <w:sz w:val="28"/>
          <w:szCs w:val="28"/>
        </w:rPr>
        <w:t>3. Закономерности размножения и эмбрионального развития позвоночных.</w:t>
      </w:r>
    </w:p>
    <w:p w:rsidR="00F33942" w:rsidRDefault="00F33942" w:rsidP="00F3394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1) </w:t>
      </w:r>
      <w:proofErr w:type="spellStart"/>
      <w:r>
        <w:rPr>
          <w:sz w:val="28"/>
          <w:szCs w:val="28"/>
        </w:rPr>
        <w:t>прогенез</w:t>
      </w:r>
      <w:proofErr w:type="spellEnd"/>
      <w:r>
        <w:rPr>
          <w:sz w:val="28"/>
          <w:szCs w:val="28"/>
        </w:rPr>
        <w:t>;</w:t>
      </w:r>
    </w:p>
    <w:p w:rsidR="00F33942" w:rsidRDefault="00F33942" w:rsidP="00F3394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2) оплодотворение;</w:t>
      </w:r>
    </w:p>
    <w:p w:rsidR="00F33942" w:rsidRDefault="00F33942" w:rsidP="00F3394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3) дробление;</w:t>
      </w:r>
    </w:p>
    <w:p w:rsidR="00F33942" w:rsidRDefault="00F33942" w:rsidP="00F3394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4) гаструляция;</w:t>
      </w:r>
    </w:p>
    <w:p w:rsidR="00F33942" w:rsidRDefault="00F33942" w:rsidP="00F3394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5) внезародышевые органы;</w:t>
      </w:r>
    </w:p>
    <w:p w:rsidR="00F33942" w:rsidRDefault="00F33942" w:rsidP="00F3394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6) органогенез;</w:t>
      </w:r>
    </w:p>
    <w:p w:rsidR="00F33942" w:rsidRDefault="00F33942" w:rsidP="00F3394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7) рост и дифференцировка клеток в зачатках отдельных органов.</w:t>
      </w:r>
    </w:p>
    <w:p w:rsidR="00F33942" w:rsidRDefault="00F33942" w:rsidP="00F33942">
      <w:pPr>
        <w:jc w:val="both"/>
        <w:rPr>
          <w:sz w:val="28"/>
          <w:szCs w:val="28"/>
        </w:rPr>
      </w:pPr>
      <w:r>
        <w:rPr>
          <w:sz w:val="28"/>
          <w:szCs w:val="28"/>
        </w:rPr>
        <w:t>4.Частная эмбриология:</w:t>
      </w:r>
    </w:p>
    <w:p w:rsidR="00F33942" w:rsidRDefault="00F33942" w:rsidP="00F3394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1) развитие нервной системы и анализаторских систем;</w:t>
      </w:r>
    </w:p>
    <w:p w:rsidR="00F33942" w:rsidRDefault="00F33942" w:rsidP="00F3394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2) развитие </w:t>
      </w:r>
      <w:proofErr w:type="gramStart"/>
      <w:r>
        <w:rPr>
          <w:sz w:val="28"/>
          <w:szCs w:val="28"/>
        </w:rPr>
        <w:t>сердечно-сосудистой</w:t>
      </w:r>
      <w:proofErr w:type="gramEnd"/>
      <w:r>
        <w:rPr>
          <w:sz w:val="28"/>
          <w:szCs w:val="28"/>
        </w:rPr>
        <w:t xml:space="preserve"> системы;</w:t>
      </w:r>
    </w:p>
    <w:p w:rsidR="00F33942" w:rsidRDefault="00F33942" w:rsidP="00F3394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 развитие висцеральных систем: пищеварительной, дыхательной, мочеполовой;</w:t>
      </w:r>
    </w:p>
    <w:p w:rsidR="00F33942" w:rsidRDefault="00F33942" w:rsidP="00F3394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4) развитие опорно-двигательного аппарата;</w:t>
      </w:r>
    </w:p>
    <w:p w:rsidR="00F33942" w:rsidRDefault="00F33942" w:rsidP="00F33942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5) развитие кожного покрова и его производных</w:t>
      </w:r>
    </w:p>
    <w:p w:rsidR="00611DCE" w:rsidRDefault="00611DCE">
      <w:bookmarkStart w:id="0" w:name="_GoBack"/>
      <w:bookmarkEnd w:id="0"/>
    </w:p>
    <w:sectPr w:rsidR="00611D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912"/>
    <w:rsid w:val="002B3912"/>
    <w:rsid w:val="00611DCE"/>
    <w:rsid w:val="00F33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94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94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9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1534</Characters>
  <Application>Microsoft Office Word</Application>
  <DocSecurity>0</DocSecurity>
  <Lines>12</Lines>
  <Paragraphs>3</Paragraphs>
  <ScaleCrop>false</ScaleCrop>
  <Company>Microsoft</Company>
  <LinksUpToDate>false</LinksUpToDate>
  <CharactersWithSpaces>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2017-03-03T08:05:00Z</dcterms:created>
  <dcterms:modified xsi:type="dcterms:W3CDTF">2017-03-03T08:05:00Z</dcterms:modified>
</cp:coreProperties>
</file>