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F8C" w:rsidRDefault="00271F8C" w:rsidP="00E71A17">
      <w:pPr>
        <w:spacing w:before="12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szCs w:val="28"/>
        </w:rPr>
        <w:t xml:space="preserve">Аннотация дисциплины </w:t>
      </w:r>
      <w:r>
        <w:rPr>
          <w:rFonts w:eastAsia="Times New Roman" w:cs="Times New Roman"/>
          <w:b/>
          <w:szCs w:val="28"/>
        </w:rPr>
        <w:t>«</w:t>
      </w:r>
      <w:r w:rsidR="00666058">
        <w:rPr>
          <w:rFonts w:eastAsia="Times New Roman" w:cs="Times New Roman"/>
          <w:b/>
          <w:szCs w:val="28"/>
        </w:rPr>
        <w:t>Г</w:t>
      </w:r>
      <w:r w:rsidR="00A766DD">
        <w:rPr>
          <w:rFonts w:eastAsia="Times New Roman" w:cs="Times New Roman"/>
          <w:b/>
          <w:szCs w:val="28"/>
        </w:rPr>
        <w:t>осударственно</w:t>
      </w:r>
      <w:r w:rsidR="00666058">
        <w:rPr>
          <w:rFonts w:eastAsia="Times New Roman" w:cs="Times New Roman"/>
          <w:b/>
          <w:szCs w:val="28"/>
        </w:rPr>
        <w:t>е</w:t>
      </w:r>
      <w:r w:rsidR="00A766DD">
        <w:rPr>
          <w:rFonts w:eastAsia="Times New Roman" w:cs="Times New Roman"/>
          <w:b/>
          <w:szCs w:val="28"/>
        </w:rPr>
        <w:t xml:space="preserve"> </w:t>
      </w:r>
      <w:r w:rsidR="00CB0712">
        <w:rPr>
          <w:rFonts w:eastAsia="Times New Roman" w:cs="Times New Roman"/>
          <w:b/>
          <w:szCs w:val="28"/>
        </w:rPr>
        <w:t>регулирование АПК</w:t>
      </w:r>
      <w:r>
        <w:rPr>
          <w:rFonts w:eastAsia="Times New Roman" w:cs="Times New Roman"/>
          <w:b/>
          <w:szCs w:val="28"/>
        </w:rPr>
        <w:t>»</w:t>
      </w:r>
    </w:p>
    <w:p w:rsidR="00271F8C" w:rsidRDefault="00271F8C" w:rsidP="00E71A17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szCs w:val="28"/>
        </w:rPr>
        <w:t xml:space="preserve">Направление подготовки </w:t>
      </w:r>
      <w:r w:rsidR="00CB0712">
        <w:rPr>
          <w:rFonts w:eastAsia="Times New Roman" w:cs="Times New Roman"/>
          <w:szCs w:val="28"/>
        </w:rPr>
        <w:t>3</w:t>
      </w:r>
      <w:r>
        <w:rPr>
          <w:rFonts w:eastAsia="Times New Roman" w:cs="Times New Roman"/>
          <w:b/>
          <w:szCs w:val="28"/>
        </w:rPr>
        <w:t>8</w:t>
      </w:r>
      <w:r w:rsidR="00CB0712">
        <w:rPr>
          <w:rFonts w:eastAsia="Times New Roman" w:cs="Times New Roman"/>
          <w:b/>
          <w:szCs w:val="28"/>
        </w:rPr>
        <w:t>.</w:t>
      </w:r>
      <w:r w:rsidR="00666058">
        <w:rPr>
          <w:rFonts w:eastAsia="Times New Roman" w:cs="Times New Roman"/>
          <w:b/>
          <w:szCs w:val="28"/>
        </w:rPr>
        <w:t>0</w:t>
      </w:r>
      <w:r w:rsidR="00CB0712">
        <w:rPr>
          <w:rFonts w:eastAsia="Times New Roman" w:cs="Times New Roman"/>
          <w:b/>
          <w:szCs w:val="28"/>
        </w:rPr>
        <w:t>3.</w:t>
      </w:r>
      <w:r>
        <w:rPr>
          <w:rFonts w:eastAsia="Times New Roman" w:cs="Times New Roman"/>
          <w:b/>
          <w:szCs w:val="28"/>
        </w:rPr>
        <w:t>0</w:t>
      </w:r>
      <w:r w:rsidR="00CB0712">
        <w:rPr>
          <w:rFonts w:eastAsia="Times New Roman" w:cs="Times New Roman"/>
          <w:b/>
          <w:szCs w:val="28"/>
        </w:rPr>
        <w:t>2</w:t>
      </w:r>
      <w:r>
        <w:rPr>
          <w:rFonts w:eastAsia="Times New Roman" w:cs="Times New Roman"/>
          <w:b/>
          <w:szCs w:val="28"/>
        </w:rPr>
        <w:t xml:space="preserve"> – «</w:t>
      </w:r>
      <w:r w:rsidR="00666058">
        <w:rPr>
          <w:rFonts w:eastAsia="Times New Roman" w:cs="Times New Roman"/>
          <w:b/>
          <w:szCs w:val="28"/>
        </w:rPr>
        <w:t>Менеджмент</w:t>
      </w:r>
      <w:r>
        <w:rPr>
          <w:rFonts w:eastAsia="Times New Roman" w:cs="Times New Roman"/>
          <w:b/>
          <w:szCs w:val="28"/>
        </w:rPr>
        <w:t>»</w:t>
      </w:r>
    </w:p>
    <w:p w:rsidR="00D66C71" w:rsidRPr="00E71A17" w:rsidRDefault="00271F8C" w:rsidP="00D66C71">
      <w:pPr>
        <w:ind w:firstLine="851"/>
        <w:rPr>
          <w:bCs/>
          <w:sz w:val="24"/>
          <w:szCs w:val="24"/>
        </w:rPr>
      </w:pPr>
      <w:r w:rsidRPr="00E71A17">
        <w:rPr>
          <w:b/>
          <w:sz w:val="24"/>
          <w:szCs w:val="24"/>
        </w:rPr>
        <w:t>Цель дисциплины:</w:t>
      </w:r>
      <w:r w:rsidRPr="00E71A17">
        <w:rPr>
          <w:sz w:val="24"/>
          <w:szCs w:val="24"/>
        </w:rPr>
        <w:t xml:space="preserve"> </w:t>
      </w:r>
      <w:r w:rsidR="00E71A17" w:rsidRPr="00E71A17">
        <w:rPr>
          <w:sz w:val="24"/>
          <w:szCs w:val="24"/>
        </w:rPr>
        <w:t xml:space="preserve">формирование компетенций в сфере </w:t>
      </w:r>
      <w:r w:rsidR="00CB0712">
        <w:rPr>
          <w:sz w:val="24"/>
          <w:szCs w:val="24"/>
        </w:rPr>
        <w:t>государственного рег</w:t>
      </w:r>
      <w:r w:rsidR="00CB0712">
        <w:rPr>
          <w:sz w:val="24"/>
          <w:szCs w:val="24"/>
        </w:rPr>
        <w:t>у</w:t>
      </w:r>
      <w:r w:rsidR="00CB0712">
        <w:rPr>
          <w:sz w:val="24"/>
          <w:szCs w:val="24"/>
        </w:rPr>
        <w:t>лирования агропромышленным комплексом; изучение государственных программ разв</w:t>
      </w:r>
      <w:r w:rsidR="00CB0712">
        <w:rPr>
          <w:sz w:val="24"/>
          <w:szCs w:val="24"/>
        </w:rPr>
        <w:t>и</w:t>
      </w:r>
      <w:r w:rsidR="00CB0712">
        <w:rPr>
          <w:sz w:val="24"/>
          <w:szCs w:val="24"/>
        </w:rPr>
        <w:t>тия АПК и рынков сельскохозяйственной продукции.</w:t>
      </w:r>
    </w:p>
    <w:p w:rsidR="00271F8C" w:rsidRDefault="00271F8C" w:rsidP="00271F8C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CA0FDD" w:rsidRPr="00E71A17" w:rsidTr="00CA0FDD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FDD" w:rsidRPr="00E71A17" w:rsidRDefault="00CA0F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FDD" w:rsidRPr="00E71A17" w:rsidRDefault="00CA0FD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и</w:t>
            </w: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плиной</w:t>
            </w:r>
          </w:p>
        </w:tc>
      </w:tr>
      <w:tr w:rsidR="00CA0FDD" w:rsidRPr="00E71A17" w:rsidTr="00CA0FD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FDD" w:rsidRPr="00E71A17" w:rsidRDefault="00CA0F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FDD" w:rsidRPr="00E71A17" w:rsidRDefault="00CB0712" w:rsidP="00E71A17">
            <w:pPr>
              <w:rPr>
                <w:sz w:val="24"/>
                <w:szCs w:val="24"/>
              </w:rPr>
            </w:pPr>
            <w:r w:rsidRPr="00CB0712">
              <w:rPr>
                <w:sz w:val="24"/>
                <w:szCs w:val="24"/>
              </w:rPr>
              <w:t>способностью оценивать воздействие макроэкономической среды на функцион</w:t>
            </w:r>
            <w:r w:rsidRPr="00CB0712">
              <w:rPr>
                <w:sz w:val="24"/>
                <w:szCs w:val="24"/>
              </w:rPr>
              <w:t>и</w:t>
            </w:r>
            <w:r w:rsidRPr="00CB0712">
              <w:rPr>
                <w:sz w:val="24"/>
                <w:szCs w:val="24"/>
              </w:rPr>
              <w:t>рование организаций и органов государственного и муниципального управления, выявлять и анализировать рыночные и специфические риски, а также анализир</w:t>
            </w:r>
            <w:r w:rsidRPr="00CB0712">
              <w:rPr>
                <w:sz w:val="24"/>
                <w:szCs w:val="24"/>
              </w:rPr>
              <w:t>о</w:t>
            </w:r>
            <w:r w:rsidRPr="00CB0712">
              <w:rPr>
                <w:sz w:val="24"/>
                <w:szCs w:val="24"/>
              </w:rPr>
              <w:t>вать поведение потребителей экономических благ и формирование спроса на о</w:t>
            </w:r>
            <w:r w:rsidRPr="00CB0712">
              <w:rPr>
                <w:sz w:val="24"/>
                <w:szCs w:val="24"/>
              </w:rPr>
              <w:t>с</w:t>
            </w:r>
            <w:r w:rsidRPr="00CB0712">
              <w:rPr>
                <w:sz w:val="24"/>
                <w:szCs w:val="24"/>
              </w:rPr>
              <w:t xml:space="preserve">нове знания экономических основ поведения организаций, структур рынков и конкурентной среды отрасли </w:t>
            </w:r>
            <w:r>
              <w:rPr>
                <w:sz w:val="24"/>
                <w:szCs w:val="24"/>
              </w:rPr>
              <w:t xml:space="preserve"> (ПК-9</w:t>
            </w:r>
            <w:r w:rsidR="00E71A17" w:rsidRPr="00E71A17">
              <w:rPr>
                <w:sz w:val="24"/>
                <w:szCs w:val="24"/>
              </w:rPr>
              <w:t>)</w:t>
            </w:r>
          </w:p>
        </w:tc>
      </w:tr>
      <w:tr w:rsidR="00CB0712" w:rsidRPr="00E71A17" w:rsidTr="00CA0FD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712" w:rsidRPr="00E71A17" w:rsidRDefault="00CB07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712" w:rsidRDefault="00CB0712" w:rsidP="00E71A17">
            <w:pPr>
              <w:rPr>
                <w:sz w:val="24"/>
                <w:szCs w:val="24"/>
              </w:rPr>
            </w:pPr>
            <w:r w:rsidRPr="00CB0712">
              <w:rPr>
                <w:sz w:val="24"/>
                <w:szCs w:val="24"/>
              </w:rPr>
              <w:t>умением организовать и поддерживать связи с деловыми партнерами, используя системы сбора необходимой информации для расширения внешних связей и о</w:t>
            </w:r>
            <w:r w:rsidRPr="00CB0712">
              <w:rPr>
                <w:sz w:val="24"/>
                <w:szCs w:val="24"/>
              </w:rPr>
              <w:t>б</w:t>
            </w:r>
            <w:r w:rsidRPr="00CB0712">
              <w:rPr>
                <w:sz w:val="24"/>
                <w:szCs w:val="24"/>
              </w:rPr>
              <w:t xml:space="preserve">мена опытом при реализации проектов, направленных на развитие организации (предприятия, органа государственного или муниципального управления) </w:t>
            </w:r>
            <w:r>
              <w:rPr>
                <w:sz w:val="24"/>
                <w:szCs w:val="24"/>
              </w:rPr>
              <w:t>(ПК-12)</w:t>
            </w:r>
          </w:p>
        </w:tc>
      </w:tr>
      <w:tr w:rsidR="00CB0712" w:rsidRPr="00E71A17" w:rsidTr="00CA0FD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712" w:rsidRPr="00E71A17" w:rsidRDefault="00CB07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712" w:rsidRDefault="00CB0712" w:rsidP="00E71A17">
            <w:pPr>
              <w:rPr>
                <w:sz w:val="24"/>
                <w:szCs w:val="24"/>
              </w:rPr>
            </w:pPr>
            <w:r w:rsidRPr="00CB0712">
              <w:rPr>
                <w:sz w:val="24"/>
                <w:szCs w:val="24"/>
              </w:rPr>
              <w:t xml:space="preserve">способностью оценивать экономические и социальные условия осуществления предпринимательской деятельности, выявлять новые рыночные возможности и формировать новые </w:t>
            </w:r>
            <w:proofErr w:type="gramStart"/>
            <w:r w:rsidRPr="00CB0712">
              <w:rPr>
                <w:sz w:val="24"/>
                <w:szCs w:val="24"/>
              </w:rPr>
              <w:t>бизнес-модели</w:t>
            </w:r>
            <w:proofErr w:type="gramEnd"/>
            <w:r w:rsidRPr="00CB07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(ПК-17)</w:t>
            </w:r>
          </w:p>
        </w:tc>
      </w:tr>
    </w:tbl>
    <w:p w:rsidR="00666058" w:rsidRDefault="00E71A17" w:rsidP="00271F8C">
      <w:pPr>
        <w:spacing w:before="120" w:after="120"/>
        <w:jc w:val="center"/>
        <w:rPr>
          <w:rFonts w:eastAsia="Times New Roman" w:cs="Times New Roman"/>
          <w:b/>
          <w:sz w:val="24"/>
          <w:szCs w:val="24"/>
        </w:rPr>
      </w:pPr>
      <w:r w:rsidRPr="00E71A17"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E71A17">
        <w:rPr>
          <w:rFonts w:eastAsia="Times New Roman" w:cs="Times New Roman"/>
          <w:b/>
          <w:sz w:val="24"/>
          <w:szCs w:val="24"/>
        </w:rPr>
        <w:t xml:space="preserve">аправлению </w:t>
      </w:r>
      <w:r w:rsidR="00E91FC2">
        <w:rPr>
          <w:rFonts w:eastAsia="Times New Roman" w:cs="Times New Roman"/>
          <w:b/>
          <w:sz w:val="24"/>
          <w:szCs w:val="24"/>
        </w:rPr>
        <w:br/>
      </w:r>
      <w:bookmarkStart w:id="0" w:name="_GoBack"/>
      <w:bookmarkEnd w:id="0"/>
      <w:r w:rsidRPr="00E71A17">
        <w:rPr>
          <w:rFonts w:eastAsia="Times New Roman" w:cs="Times New Roman"/>
          <w:b/>
          <w:sz w:val="24"/>
          <w:szCs w:val="24"/>
        </w:rPr>
        <w:t>подгото</w:t>
      </w:r>
      <w:r w:rsidRPr="00E71A17">
        <w:rPr>
          <w:rFonts w:eastAsia="Times New Roman" w:cs="Times New Roman"/>
          <w:b/>
          <w:sz w:val="24"/>
          <w:szCs w:val="24"/>
        </w:rPr>
        <w:t>в</w:t>
      </w:r>
      <w:r w:rsidRPr="00E71A17">
        <w:rPr>
          <w:rFonts w:eastAsia="Times New Roman" w:cs="Times New Roman"/>
          <w:b/>
          <w:sz w:val="24"/>
          <w:szCs w:val="24"/>
        </w:rPr>
        <w:t xml:space="preserve">ки </w:t>
      </w:r>
      <w:r w:rsidR="00CB0712">
        <w:rPr>
          <w:rFonts w:eastAsia="Times New Roman" w:cs="Times New Roman"/>
          <w:b/>
          <w:sz w:val="24"/>
          <w:szCs w:val="24"/>
        </w:rPr>
        <w:t>3</w:t>
      </w:r>
      <w:r w:rsidRPr="00E71A17">
        <w:rPr>
          <w:rFonts w:eastAsia="Times New Roman" w:cs="Times New Roman"/>
          <w:b/>
          <w:sz w:val="24"/>
          <w:szCs w:val="24"/>
        </w:rPr>
        <w:t>8</w:t>
      </w:r>
      <w:r w:rsidR="00CB0712">
        <w:rPr>
          <w:rFonts w:eastAsia="Times New Roman" w:cs="Times New Roman"/>
          <w:b/>
          <w:sz w:val="24"/>
          <w:szCs w:val="24"/>
        </w:rPr>
        <w:t>.</w:t>
      </w:r>
      <w:r w:rsidRPr="00E71A17">
        <w:rPr>
          <w:rFonts w:eastAsia="Times New Roman" w:cs="Times New Roman"/>
          <w:b/>
          <w:sz w:val="24"/>
          <w:szCs w:val="24"/>
        </w:rPr>
        <w:t>0</w:t>
      </w:r>
      <w:r w:rsidR="00CB0712">
        <w:rPr>
          <w:rFonts w:eastAsia="Times New Roman" w:cs="Times New Roman"/>
          <w:b/>
          <w:sz w:val="24"/>
          <w:szCs w:val="24"/>
        </w:rPr>
        <w:t>3.02</w:t>
      </w:r>
      <w:r w:rsidRPr="00E71A17">
        <w:rPr>
          <w:rFonts w:eastAsia="Times New Roman" w:cs="Times New Roman"/>
          <w:b/>
          <w:sz w:val="24"/>
          <w:szCs w:val="24"/>
        </w:rPr>
        <w:t xml:space="preserve"> «Менеджмент»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4111"/>
      </w:tblGrid>
      <w:tr w:rsidR="00271F8C" w:rsidTr="006C1BBB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8C" w:rsidRDefault="00271F8C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8C" w:rsidRDefault="00271F8C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E71A17" w:rsidTr="00CC5C5B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17" w:rsidRDefault="00E71A1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17" w:rsidRDefault="00E71A1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</w:tr>
      <w:tr w:rsidR="00271F8C" w:rsidTr="006C1BBB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F8C" w:rsidRDefault="00271F8C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8C" w:rsidRDefault="00271F8C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E71A17" w:rsidTr="00CC5C5B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17" w:rsidRDefault="00E71A1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17" w:rsidRDefault="00E71A1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</w:tr>
      <w:tr w:rsidR="00E71A17" w:rsidTr="00CC5C5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17" w:rsidRDefault="00E71A1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1A17" w:rsidRDefault="00E71A1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46</w:t>
            </w:r>
          </w:p>
        </w:tc>
      </w:tr>
      <w:tr w:rsidR="00E71A17" w:rsidTr="00CC5C5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17" w:rsidRDefault="00E71A1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E71A17" w:rsidRDefault="00E71A1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1A17" w:rsidRDefault="00E71A1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</w:tr>
      <w:tr w:rsidR="00E71A17" w:rsidTr="00CC5C5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17" w:rsidRDefault="00E71A1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1A17" w:rsidRDefault="00CC5C5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E71A17" w:rsidTr="00CC5C5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17" w:rsidRDefault="00E71A1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1A17" w:rsidRDefault="00E71A1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</w:tr>
      <w:tr w:rsidR="00E71A17" w:rsidTr="00CC5C5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17" w:rsidRDefault="00E71A1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1A17" w:rsidRDefault="00CB0712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98</w:t>
            </w:r>
          </w:p>
        </w:tc>
      </w:tr>
      <w:tr w:rsidR="00E71A17" w:rsidTr="00CC5C5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17" w:rsidRDefault="00E71A1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1A17" w:rsidRDefault="00CB0712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144</w:t>
            </w:r>
          </w:p>
        </w:tc>
      </w:tr>
      <w:tr w:rsidR="00E71A17" w:rsidTr="00CC5C5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17" w:rsidRDefault="00E71A17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1A17" w:rsidRDefault="00CB0712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</w:tbl>
    <w:p w:rsidR="00271F8C" w:rsidRPr="00A766DD" w:rsidRDefault="00271F8C" w:rsidP="00271F8C">
      <w:pPr>
        <w:pStyle w:val="ae"/>
        <w:spacing w:before="120" w:after="120"/>
        <w:rPr>
          <w:b/>
          <w:sz w:val="24"/>
        </w:rPr>
      </w:pPr>
      <w:r>
        <w:rPr>
          <w:b/>
          <w:sz w:val="24"/>
        </w:rPr>
        <w:t xml:space="preserve">Формы промежуточной аттестации: </w:t>
      </w:r>
      <w:r w:rsidR="00E71A17">
        <w:rPr>
          <w:b/>
          <w:sz w:val="24"/>
        </w:rPr>
        <w:t>зачет</w:t>
      </w:r>
    </w:p>
    <w:p w:rsidR="00271F8C" w:rsidRDefault="00271F8C" w:rsidP="00E71A17">
      <w:pPr>
        <w:pStyle w:val="ae"/>
        <w:tabs>
          <w:tab w:val="left" w:pos="1134"/>
        </w:tabs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2C0727" w:rsidRDefault="00A81725" w:rsidP="00E71A17">
      <w:pPr>
        <w:pStyle w:val="af4"/>
        <w:numPr>
          <w:ilvl w:val="1"/>
          <w:numId w:val="20"/>
        </w:numPr>
        <w:tabs>
          <w:tab w:val="left" w:pos="1134"/>
        </w:tabs>
        <w:ind w:left="0" w:firstLine="709"/>
        <w:rPr>
          <w:bCs/>
          <w:sz w:val="24"/>
        </w:rPr>
      </w:pPr>
      <w:r w:rsidRPr="00A81725">
        <w:rPr>
          <w:bCs/>
          <w:sz w:val="24"/>
        </w:rPr>
        <w:t xml:space="preserve">Теоретические основы государственного </w:t>
      </w:r>
      <w:r w:rsidR="00CB0712">
        <w:rPr>
          <w:bCs/>
          <w:sz w:val="24"/>
        </w:rPr>
        <w:t>регулирования экономики.</w:t>
      </w:r>
    </w:p>
    <w:p w:rsidR="00CB0712" w:rsidRPr="00A81725" w:rsidRDefault="00CB0712" w:rsidP="00E71A17">
      <w:pPr>
        <w:pStyle w:val="af4"/>
        <w:numPr>
          <w:ilvl w:val="1"/>
          <w:numId w:val="20"/>
        </w:numPr>
        <w:tabs>
          <w:tab w:val="left" w:pos="1134"/>
        </w:tabs>
        <w:ind w:left="0" w:firstLine="709"/>
        <w:rPr>
          <w:bCs/>
          <w:sz w:val="24"/>
        </w:rPr>
      </w:pPr>
      <w:r>
        <w:rPr>
          <w:bCs/>
          <w:sz w:val="24"/>
        </w:rPr>
        <w:t>Формы и методы государственного регулирования.</w:t>
      </w:r>
    </w:p>
    <w:p w:rsidR="00A81725" w:rsidRPr="00CB0712" w:rsidRDefault="00A81725" w:rsidP="00CB0712">
      <w:pPr>
        <w:pStyle w:val="af4"/>
        <w:numPr>
          <w:ilvl w:val="1"/>
          <w:numId w:val="20"/>
        </w:numPr>
        <w:tabs>
          <w:tab w:val="left" w:pos="1134"/>
        </w:tabs>
        <w:ind w:left="0" w:firstLine="709"/>
      </w:pPr>
      <w:r>
        <w:rPr>
          <w:bCs/>
          <w:sz w:val="24"/>
        </w:rPr>
        <w:t xml:space="preserve">Система органов </w:t>
      </w:r>
      <w:r w:rsidR="00CB0712">
        <w:rPr>
          <w:bCs/>
          <w:sz w:val="24"/>
        </w:rPr>
        <w:t>государственной власти, регулирующая АПК.</w:t>
      </w:r>
    </w:p>
    <w:p w:rsidR="00CB0712" w:rsidRPr="00CB0712" w:rsidRDefault="00CB0712" w:rsidP="00CB0712">
      <w:pPr>
        <w:pStyle w:val="af4"/>
        <w:numPr>
          <w:ilvl w:val="1"/>
          <w:numId w:val="20"/>
        </w:numPr>
        <w:tabs>
          <w:tab w:val="left" w:pos="1134"/>
        </w:tabs>
        <w:ind w:left="0" w:firstLine="709"/>
      </w:pPr>
      <w:r>
        <w:rPr>
          <w:bCs/>
          <w:sz w:val="24"/>
        </w:rPr>
        <w:t>Государственные программы развития АПК.</w:t>
      </w:r>
    </w:p>
    <w:p w:rsidR="00CB0712" w:rsidRDefault="00CB0712" w:rsidP="00CB0712">
      <w:pPr>
        <w:pStyle w:val="af4"/>
        <w:numPr>
          <w:ilvl w:val="1"/>
          <w:numId w:val="20"/>
        </w:numPr>
        <w:tabs>
          <w:tab w:val="left" w:pos="1134"/>
        </w:tabs>
        <w:ind w:left="0" w:firstLine="709"/>
      </w:pPr>
      <w:r>
        <w:rPr>
          <w:bCs/>
          <w:sz w:val="24"/>
        </w:rPr>
        <w:t>Эффективность государственного регулирования АПК.</w:t>
      </w:r>
    </w:p>
    <w:sectPr w:rsidR="00CB0712" w:rsidSect="004A045B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124" w:rsidRDefault="00710124" w:rsidP="004A045B">
      <w:r>
        <w:separator/>
      </w:r>
    </w:p>
  </w:endnote>
  <w:endnote w:type="continuationSeparator" w:id="0">
    <w:p w:rsidR="00710124" w:rsidRDefault="00710124" w:rsidP="004A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124" w:rsidRDefault="00710124" w:rsidP="004A045B">
      <w:r>
        <w:separator/>
      </w:r>
    </w:p>
  </w:footnote>
  <w:footnote w:type="continuationSeparator" w:id="0">
    <w:p w:rsidR="00710124" w:rsidRDefault="00710124" w:rsidP="004A04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47455"/>
      <w:docPartObj>
        <w:docPartGallery w:val="Page Numbers (Top of Page)"/>
        <w:docPartUnique/>
      </w:docPartObj>
    </w:sdtPr>
    <w:sdtEndPr/>
    <w:sdtContent>
      <w:p w:rsidR="004A045B" w:rsidRDefault="004A045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A25">
          <w:rPr>
            <w:noProof/>
          </w:rPr>
          <w:t>18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7C5D"/>
    <w:multiLevelType w:val="hybridMultilevel"/>
    <w:tmpl w:val="551A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BF0786"/>
    <w:multiLevelType w:val="hybridMultilevel"/>
    <w:tmpl w:val="AD680792"/>
    <w:lvl w:ilvl="0" w:tplc="4CFCDC6E">
      <w:start w:val="1"/>
      <w:numFmt w:val="bullet"/>
      <w:lvlText w:val="-"/>
      <w:lvlJc w:val="left"/>
      <w:pPr>
        <w:tabs>
          <w:tab w:val="num" w:pos="1069"/>
        </w:tabs>
        <w:ind w:left="0" w:firstLine="709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EF0AC3"/>
    <w:multiLevelType w:val="hybridMultilevel"/>
    <w:tmpl w:val="438471B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663748"/>
    <w:multiLevelType w:val="multilevel"/>
    <w:tmpl w:val="E752B0B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C0216"/>
    <w:multiLevelType w:val="hybridMultilevel"/>
    <w:tmpl w:val="540A6056"/>
    <w:lvl w:ilvl="0" w:tplc="C91E0F9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63467B"/>
    <w:multiLevelType w:val="hybridMultilevel"/>
    <w:tmpl w:val="47D074F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0A7EF4"/>
    <w:multiLevelType w:val="hybridMultilevel"/>
    <w:tmpl w:val="324CE28C"/>
    <w:lvl w:ilvl="0" w:tplc="0EA2C2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3B4C08"/>
    <w:multiLevelType w:val="hybridMultilevel"/>
    <w:tmpl w:val="551A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A80685"/>
    <w:multiLevelType w:val="hybridMultilevel"/>
    <w:tmpl w:val="658C054C"/>
    <w:lvl w:ilvl="0" w:tplc="E3781FA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0F1E13"/>
    <w:multiLevelType w:val="hybridMultilevel"/>
    <w:tmpl w:val="295E696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6F31B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489F3EFF"/>
    <w:multiLevelType w:val="multilevel"/>
    <w:tmpl w:val="E752B0B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6F34F4"/>
    <w:multiLevelType w:val="singleLevel"/>
    <w:tmpl w:val="55EE007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5">
    <w:nsid w:val="4BAE0947"/>
    <w:multiLevelType w:val="hybridMultilevel"/>
    <w:tmpl w:val="295E696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F012F5F"/>
    <w:multiLevelType w:val="hybridMultilevel"/>
    <w:tmpl w:val="13C4B65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72689F"/>
    <w:multiLevelType w:val="hybridMultilevel"/>
    <w:tmpl w:val="E4C049BC"/>
    <w:lvl w:ilvl="0" w:tplc="17509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BA1F10"/>
    <w:multiLevelType w:val="hybridMultilevel"/>
    <w:tmpl w:val="43847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052602"/>
    <w:multiLevelType w:val="multilevel"/>
    <w:tmpl w:val="CA26B076"/>
    <w:lvl w:ilvl="0">
      <w:start w:val="1"/>
      <w:numFmt w:val="decimal"/>
      <w:pStyle w:val="3"/>
      <w:lvlText w:val="%1."/>
      <w:lvlJc w:val="left"/>
      <w:pPr>
        <w:ind w:left="72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1">
    <w:nsid w:val="7B4D1B67"/>
    <w:multiLevelType w:val="hybridMultilevel"/>
    <w:tmpl w:val="551A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5"/>
  </w:num>
  <w:num w:numId="25">
    <w:abstractNumId w:val="10"/>
  </w:num>
  <w:num w:numId="26">
    <w:abstractNumId w:val="11"/>
    <w:lvlOverride w:ilvl="0">
      <w:startOverride w:val="1"/>
    </w:lvlOverride>
  </w:num>
  <w:num w:numId="27">
    <w:abstractNumId w:val="14"/>
    <w:lvlOverride w:ilvl="0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8C"/>
    <w:rsid w:val="0000391D"/>
    <w:rsid w:val="00031D31"/>
    <w:rsid w:val="00071EAF"/>
    <w:rsid w:val="000B0888"/>
    <w:rsid w:val="000D328C"/>
    <w:rsid w:val="000E3296"/>
    <w:rsid w:val="000F2140"/>
    <w:rsid w:val="001069E7"/>
    <w:rsid w:val="001826E9"/>
    <w:rsid w:val="001A11ED"/>
    <w:rsid w:val="001B2E86"/>
    <w:rsid w:val="001D57EF"/>
    <w:rsid w:val="001F0480"/>
    <w:rsid w:val="00202F8F"/>
    <w:rsid w:val="00205592"/>
    <w:rsid w:val="00211DA2"/>
    <w:rsid w:val="0023673D"/>
    <w:rsid w:val="00267106"/>
    <w:rsid w:val="00271F8C"/>
    <w:rsid w:val="00297EFF"/>
    <w:rsid w:val="002C0727"/>
    <w:rsid w:val="002C2F78"/>
    <w:rsid w:val="002D755D"/>
    <w:rsid w:val="002F471B"/>
    <w:rsid w:val="002F6DF0"/>
    <w:rsid w:val="00341A25"/>
    <w:rsid w:val="003632F5"/>
    <w:rsid w:val="00366C96"/>
    <w:rsid w:val="00383CB0"/>
    <w:rsid w:val="003C3AF8"/>
    <w:rsid w:val="003D34E6"/>
    <w:rsid w:val="00402768"/>
    <w:rsid w:val="00413F22"/>
    <w:rsid w:val="004234DC"/>
    <w:rsid w:val="00443247"/>
    <w:rsid w:val="0044795C"/>
    <w:rsid w:val="004509A1"/>
    <w:rsid w:val="00467D7C"/>
    <w:rsid w:val="004A045B"/>
    <w:rsid w:val="004E7D36"/>
    <w:rsid w:val="0050086C"/>
    <w:rsid w:val="00505364"/>
    <w:rsid w:val="005467E0"/>
    <w:rsid w:val="00546F05"/>
    <w:rsid w:val="00557AB4"/>
    <w:rsid w:val="00570A78"/>
    <w:rsid w:val="005D0C6D"/>
    <w:rsid w:val="005E0010"/>
    <w:rsid w:val="005F389C"/>
    <w:rsid w:val="005F3A45"/>
    <w:rsid w:val="00626EB7"/>
    <w:rsid w:val="00644CAC"/>
    <w:rsid w:val="00666058"/>
    <w:rsid w:val="006C1BBB"/>
    <w:rsid w:val="006E06A8"/>
    <w:rsid w:val="00700C54"/>
    <w:rsid w:val="007077CD"/>
    <w:rsid w:val="00710124"/>
    <w:rsid w:val="00794B91"/>
    <w:rsid w:val="007B171E"/>
    <w:rsid w:val="007D63E6"/>
    <w:rsid w:val="007E162F"/>
    <w:rsid w:val="007E3930"/>
    <w:rsid w:val="007E5733"/>
    <w:rsid w:val="007F5650"/>
    <w:rsid w:val="00807DBB"/>
    <w:rsid w:val="00815B8F"/>
    <w:rsid w:val="00842FA8"/>
    <w:rsid w:val="008D6B2F"/>
    <w:rsid w:val="0090273D"/>
    <w:rsid w:val="00963E0D"/>
    <w:rsid w:val="0099458B"/>
    <w:rsid w:val="009A1072"/>
    <w:rsid w:val="009B7A75"/>
    <w:rsid w:val="009F428F"/>
    <w:rsid w:val="00A24B13"/>
    <w:rsid w:val="00A766DD"/>
    <w:rsid w:val="00A81725"/>
    <w:rsid w:val="00A851D7"/>
    <w:rsid w:val="00A97EF2"/>
    <w:rsid w:val="00AE0E7C"/>
    <w:rsid w:val="00B81830"/>
    <w:rsid w:val="00B93E9F"/>
    <w:rsid w:val="00B95154"/>
    <w:rsid w:val="00BC14DC"/>
    <w:rsid w:val="00BF2708"/>
    <w:rsid w:val="00C24F35"/>
    <w:rsid w:val="00C315DA"/>
    <w:rsid w:val="00C325C8"/>
    <w:rsid w:val="00C527E0"/>
    <w:rsid w:val="00C646BC"/>
    <w:rsid w:val="00C8482E"/>
    <w:rsid w:val="00CA0FDD"/>
    <w:rsid w:val="00CA2E0F"/>
    <w:rsid w:val="00CB0712"/>
    <w:rsid w:val="00CB10B2"/>
    <w:rsid w:val="00CC1882"/>
    <w:rsid w:val="00CC5C5B"/>
    <w:rsid w:val="00CD59FC"/>
    <w:rsid w:val="00CF1602"/>
    <w:rsid w:val="00D01A32"/>
    <w:rsid w:val="00D05984"/>
    <w:rsid w:val="00D273E5"/>
    <w:rsid w:val="00D430BF"/>
    <w:rsid w:val="00D65955"/>
    <w:rsid w:val="00D66C71"/>
    <w:rsid w:val="00D717B5"/>
    <w:rsid w:val="00D83BBC"/>
    <w:rsid w:val="00D972C4"/>
    <w:rsid w:val="00DB5719"/>
    <w:rsid w:val="00DD5567"/>
    <w:rsid w:val="00DF037A"/>
    <w:rsid w:val="00E11BCE"/>
    <w:rsid w:val="00E128C1"/>
    <w:rsid w:val="00E24247"/>
    <w:rsid w:val="00E24758"/>
    <w:rsid w:val="00E37E87"/>
    <w:rsid w:val="00E44D82"/>
    <w:rsid w:val="00E4567F"/>
    <w:rsid w:val="00E71A17"/>
    <w:rsid w:val="00E77E7F"/>
    <w:rsid w:val="00E91FC2"/>
    <w:rsid w:val="00EA471B"/>
    <w:rsid w:val="00ED0077"/>
    <w:rsid w:val="00EE09BE"/>
    <w:rsid w:val="00F13C07"/>
    <w:rsid w:val="00F17955"/>
    <w:rsid w:val="00F475FD"/>
    <w:rsid w:val="00F6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F8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71F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F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271F8C"/>
    <w:pPr>
      <w:keepNext/>
      <w:numPr>
        <w:numId w:val="1"/>
      </w:numPr>
      <w:tabs>
        <w:tab w:val="left" w:pos="540"/>
      </w:tabs>
      <w:spacing w:before="120" w:after="120"/>
      <w:jc w:val="center"/>
      <w:outlineLvl w:val="2"/>
    </w:pPr>
    <w:rPr>
      <w:rFonts w:eastAsia="Times New Roman" w:cs="Times New Roman"/>
      <w:b/>
      <w:iCs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F8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F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71F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71F8C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1F8C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styleId="a3">
    <w:name w:val="Hyperlink"/>
    <w:basedOn w:val="a0"/>
    <w:uiPriority w:val="99"/>
    <w:semiHidden/>
    <w:unhideWhenUsed/>
    <w:rsid w:val="00271F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71F8C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271F8C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271F8C"/>
    <w:pPr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271F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71F8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71F8C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271F8C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271F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271F8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271F8C"/>
    <w:rPr>
      <w:rFonts w:ascii="Times New Roman" w:hAnsi="Times New Roman"/>
      <w:sz w:val="28"/>
    </w:rPr>
  </w:style>
  <w:style w:type="paragraph" w:styleId="ae">
    <w:name w:val="Body Text Indent"/>
    <w:basedOn w:val="a"/>
    <w:link w:val="af"/>
    <w:unhideWhenUsed/>
    <w:rsid w:val="00271F8C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71F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Subtitle"/>
    <w:basedOn w:val="a"/>
    <w:link w:val="af1"/>
    <w:uiPriority w:val="99"/>
    <w:qFormat/>
    <w:rsid w:val="00271F8C"/>
    <w:pPr>
      <w:jc w:val="center"/>
    </w:pPr>
    <w:rPr>
      <w:rFonts w:eastAsia="Times New Roman" w:cs="Times New Roman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99"/>
    <w:rsid w:val="00271F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71F8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71F8C"/>
    <w:rPr>
      <w:rFonts w:ascii="Times New Roman" w:hAnsi="Times New Roman"/>
      <w:sz w:val="16"/>
      <w:szCs w:val="16"/>
    </w:rPr>
  </w:style>
  <w:style w:type="paragraph" w:styleId="af2">
    <w:name w:val="Balloon Text"/>
    <w:basedOn w:val="a"/>
    <w:link w:val="af3"/>
    <w:uiPriority w:val="99"/>
    <w:semiHidden/>
    <w:unhideWhenUsed/>
    <w:rsid w:val="00271F8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71F8C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271F8C"/>
    <w:pPr>
      <w:ind w:left="720"/>
      <w:contextualSpacing/>
    </w:pPr>
  </w:style>
  <w:style w:type="paragraph" w:customStyle="1" w:styleId="af5">
    <w:name w:val="список с точками"/>
    <w:basedOn w:val="a"/>
    <w:rsid w:val="00271F8C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semiHidden/>
    <w:rsid w:val="00271F8C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styleId="af6">
    <w:name w:val="footnote reference"/>
    <w:semiHidden/>
    <w:unhideWhenUsed/>
    <w:rsid w:val="00271F8C"/>
    <w:rPr>
      <w:vertAlign w:val="superscript"/>
    </w:rPr>
  </w:style>
  <w:style w:type="table" w:styleId="af7">
    <w:name w:val="Table Grid"/>
    <w:basedOn w:val="a1"/>
    <w:uiPriority w:val="59"/>
    <w:rsid w:val="00271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rsid w:val="00271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851D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F8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71F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F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271F8C"/>
    <w:pPr>
      <w:keepNext/>
      <w:numPr>
        <w:numId w:val="1"/>
      </w:numPr>
      <w:tabs>
        <w:tab w:val="left" w:pos="540"/>
      </w:tabs>
      <w:spacing w:before="120" w:after="120"/>
      <w:jc w:val="center"/>
      <w:outlineLvl w:val="2"/>
    </w:pPr>
    <w:rPr>
      <w:rFonts w:eastAsia="Times New Roman" w:cs="Times New Roman"/>
      <w:b/>
      <w:iCs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F8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F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71F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71F8C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1F8C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styleId="a3">
    <w:name w:val="Hyperlink"/>
    <w:basedOn w:val="a0"/>
    <w:uiPriority w:val="99"/>
    <w:semiHidden/>
    <w:unhideWhenUsed/>
    <w:rsid w:val="00271F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71F8C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271F8C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271F8C"/>
    <w:pPr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271F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71F8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71F8C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271F8C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271F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271F8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271F8C"/>
    <w:rPr>
      <w:rFonts w:ascii="Times New Roman" w:hAnsi="Times New Roman"/>
      <w:sz w:val="28"/>
    </w:rPr>
  </w:style>
  <w:style w:type="paragraph" w:styleId="ae">
    <w:name w:val="Body Text Indent"/>
    <w:basedOn w:val="a"/>
    <w:link w:val="af"/>
    <w:unhideWhenUsed/>
    <w:rsid w:val="00271F8C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71F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Subtitle"/>
    <w:basedOn w:val="a"/>
    <w:link w:val="af1"/>
    <w:uiPriority w:val="99"/>
    <w:qFormat/>
    <w:rsid w:val="00271F8C"/>
    <w:pPr>
      <w:jc w:val="center"/>
    </w:pPr>
    <w:rPr>
      <w:rFonts w:eastAsia="Times New Roman" w:cs="Times New Roman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99"/>
    <w:rsid w:val="00271F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71F8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71F8C"/>
    <w:rPr>
      <w:rFonts w:ascii="Times New Roman" w:hAnsi="Times New Roman"/>
      <w:sz w:val="16"/>
      <w:szCs w:val="16"/>
    </w:rPr>
  </w:style>
  <w:style w:type="paragraph" w:styleId="af2">
    <w:name w:val="Balloon Text"/>
    <w:basedOn w:val="a"/>
    <w:link w:val="af3"/>
    <w:uiPriority w:val="99"/>
    <w:semiHidden/>
    <w:unhideWhenUsed/>
    <w:rsid w:val="00271F8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71F8C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271F8C"/>
    <w:pPr>
      <w:ind w:left="720"/>
      <w:contextualSpacing/>
    </w:pPr>
  </w:style>
  <w:style w:type="paragraph" w:customStyle="1" w:styleId="af5">
    <w:name w:val="список с точками"/>
    <w:basedOn w:val="a"/>
    <w:rsid w:val="00271F8C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semiHidden/>
    <w:rsid w:val="00271F8C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styleId="af6">
    <w:name w:val="footnote reference"/>
    <w:semiHidden/>
    <w:unhideWhenUsed/>
    <w:rsid w:val="00271F8C"/>
    <w:rPr>
      <w:vertAlign w:val="superscript"/>
    </w:rPr>
  </w:style>
  <w:style w:type="table" w:styleId="af7">
    <w:name w:val="Table Grid"/>
    <w:basedOn w:val="a1"/>
    <w:uiPriority w:val="59"/>
    <w:rsid w:val="00271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rsid w:val="00271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851D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9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5CDE7-BDC8-4D99-BDB2-7391FC084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</cp:revision>
  <cp:lastPrinted>2015-01-25T13:43:00Z</cp:lastPrinted>
  <dcterms:created xsi:type="dcterms:W3CDTF">2015-01-26T02:31:00Z</dcterms:created>
  <dcterms:modified xsi:type="dcterms:W3CDTF">2016-10-09T14:56:00Z</dcterms:modified>
</cp:coreProperties>
</file>