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57F" w:rsidRPr="00CB779D" w:rsidRDefault="00E2757F" w:rsidP="00E2757F">
      <w:pPr>
        <w:spacing w:line="240" w:lineRule="auto"/>
        <w:ind w:firstLine="0"/>
        <w:jc w:val="center"/>
        <w:rPr>
          <w:sz w:val="28"/>
          <w:szCs w:val="28"/>
        </w:rPr>
      </w:pPr>
      <w:r w:rsidRPr="00CB779D">
        <w:rPr>
          <w:sz w:val="28"/>
          <w:szCs w:val="28"/>
        </w:rPr>
        <w:t>Аннотация дисциплины математика</w:t>
      </w:r>
    </w:p>
    <w:p w:rsidR="00E2757F" w:rsidRPr="00CB779D" w:rsidRDefault="00E2757F" w:rsidP="00E2757F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CB779D">
        <w:rPr>
          <w:sz w:val="28"/>
          <w:szCs w:val="28"/>
        </w:rPr>
        <w:t>направление подготовки 38.03.02 Менеджмент</w:t>
      </w:r>
    </w:p>
    <w:p w:rsidR="00E2757F" w:rsidRDefault="00E2757F" w:rsidP="00E2757F">
      <w:pPr>
        <w:spacing w:line="240" w:lineRule="auto"/>
        <w:ind w:firstLine="0"/>
        <w:jc w:val="center"/>
        <w:rPr>
          <w:sz w:val="28"/>
          <w:szCs w:val="28"/>
        </w:rPr>
      </w:pPr>
    </w:p>
    <w:p w:rsidR="00E2757F" w:rsidRPr="00AA3A19" w:rsidRDefault="00E2757F" w:rsidP="00E2757F">
      <w:pPr>
        <w:spacing w:line="360" w:lineRule="auto"/>
        <w:ind w:left="426" w:firstLine="0"/>
        <w:rPr>
          <w:sz w:val="28"/>
          <w:szCs w:val="28"/>
        </w:rPr>
      </w:pPr>
      <w:r w:rsidRPr="00AA3A19">
        <w:rPr>
          <w:b/>
          <w:bCs/>
          <w:sz w:val="28"/>
          <w:szCs w:val="28"/>
        </w:rPr>
        <w:t xml:space="preserve">Цель: </w:t>
      </w:r>
      <w:r w:rsidRPr="00AA3A19">
        <w:rPr>
          <w:sz w:val="28"/>
          <w:szCs w:val="28"/>
        </w:rPr>
        <w:t>оснастить студентов математическим аппаратом, необходимым для применения математических методов  в практической деятельности и в исследованиях.</w:t>
      </w:r>
    </w:p>
    <w:p w:rsidR="00E2757F" w:rsidRPr="00CB779D" w:rsidRDefault="00E2757F" w:rsidP="00E2757F">
      <w:pPr>
        <w:spacing w:line="240" w:lineRule="auto"/>
        <w:ind w:firstLine="0"/>
        <w:jc w:val="center"/>
        <w:rPr>
          <w:sz w:val="28"/>
          <w:szCs w:val="28"/>
        </w:rPr>
      </w:pPr>
    </w:p>
    <w:p w:rsidR="00E2757F" w:rsidRPr="00CB779D" w:rsidRDefault="00E2757F" w:rsidP="00E2757F">
      <w:pPr>
        <w:spacing w:line="240" w:lineRule="auto"/>
        <w:ind w:firstLine="284"/>
        <w:rPr>
          <w:sz w:val="28"/>
          <w:szCs w:val="28"/>
        </w:rPr>
      </w:pPr>
      <w:r w:rsidRPr="00CB779D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8203"/>
      </w:tblGrid>
      <w:tr w:rsidR="00E2757F" w:rsidRPr="00CB779D" w:rsidTr="00610D35">
        <w:tc>
          <w:tcPr>
            <w:tcW w:w="1368" w:type="dxa"/>
            <w:shd w:val="clear" w:color="auto" w:fill="auto"/>
          </w:tcPr>
          <w:p w:rsidR="00E2757F" w:rsidRPr="00CB779D" w:rsidRDefault="00E2757F" w:rsidP="00610D35">
            <w:pPr>
              <w:spacing w:line="240" w:lineRule="auto"/>
              <w:ind w:firstLine="0"/>
              <w:jc w:val="left"/>
              <w:rPr>
                <w:b/>
                <w:sz w:val="28"/>
                <w:szCs w:val="28"/>
              </w:rPr>
            </w:pPr>
            <w:r w:rsidRPr="00CB779D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CB779D">
              <w:rPr>
                <w:b/>
                <w:sz w:val="28"/>
                <w:szCs w:val="28"/>
              </w:rPr>
              <w:t>п</w:t>
            </w:r>
            <w:proofErr w:type="gramEnd"/>
            <w:r w:rsidRPr="00CB779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8203" w:type="dxa"/>
            <w:shd w:val="clear" w:color="auto" w:fill="auto"/>
          </w:tcPr>
          <w:p w:rsidR="00E2757F" w:rsidRPr="00CB779D" w:rsidRDefault="00E2757F" w:rsidP="00610D35">
            <w:pPr>
              <w:spacing w:line="240" w:lineRule="auto"/>
              <w:ind w:firstLine="0"/>
              <w:jc w:val="left"/>
              <w:rPr>
                <w:b/>
                <w:sz w:val="28"/>
                <w:szCs w:val="28"/>
              </w:rPr>
            </w:pPr>
            <w:r w:rsidRPr="00CB779D">
              <w:rPr>
                <w:b/>
                <w:sz w:val="28"/>
                <w:szCs w:val="28"/>
              </w:rPr>
              <w:t>Содержание компетенций, формируемых полностью или частично данной дисциплиной.</w:t>
            </w:r>
          </w:p>
        </w:tc>
      </w:tr>
      <w:tr w:rsidR="00E2757F" w:rsidRPr="00CB779D" w:rsidTr="00610D35">
        <w:tc>
          <w:tcPr>
            <w:tcW w:w="1368" w:type="dxa"/>
            <w:shd w:val="clear" w:color="auto" w:fill="auto"/>
          </w:tcPr>
          <w:p w:rsidR="00E2757F" w:rsidRPr="00CB779D" w:rsidRDefault="00AA3A19" w:rsidP="00610D35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03" w:type="dxa"/>
            <w:shd w:val="clear" w:color="auto" w:fill="auto"/>
          </w:tcPr>
          <w:p w:rsidR="00E2757F" w:rsidRPr="00CB779D" w:rsidRDefault="00E2757F" w:rsidP="00610D3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CB779D">
              <w:rPr>
                <w:sz w:val="28"/>
                <w:szCs w:val="28"/>
              </w:rPr>
              <w:t>Способность применять методы математического анализа и моделирования для обработки экономических данных в соответствии с поставленной задачей, анализировать результаты расчетов и обосновать полученные выводы</w:t>
            </w:r>
            <w:r w:rsidR="00AA3A19">
              <w:rPr>
                <w:sz w:val="28"/>
                <w:szCs w:val="28"/>
              </w:rPr>
              <w:t xml:space="preserve"> (</w:t>
            </w:r>
            <w:r w:rsidR="00AA3A19" w:rsidRPr="00CB779D">
              <w:rPr>
                <w:sz w:val="28"/>
                <w:szCs w:val="28"/>
              </w:rPr>
              <w:t>ОКД-1</w:t>
            </w:r>
            <w:r w:rsidR="00AA3A19">
              <w:rPr>
                <w:sz w:val="28"/>
                <w:szCs w:val="28"/>
              </w:rPr>
              <w:t>)</w:t>
            </w:r>
            <w:bookmarkStart w:id="0" w:name="_GoBack"/>
            <w:bookmarkEnd w:id="0"/>
          </w:p>
        </w:tc>
      </w:tr>
    </w:tbl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Трудоемкость дисциплины, реализуемой по учебному плану 108 часов,</w:t>
      </w:r>
    </w:p>
    <w:p w:rsidR="00E2757F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 xml:space="preserve">3 </w:t>
      </w:r>
      <w:proofErr w:type="gramStart"/>
      <w:r w:rsidRPr="00CB779D">
        <w:rPr>
          <w:sz w:val="28"/>
          <w:szCs w:val="28"/>
        </w:rPr>
        <w:t>зачетных</w:t>
      </w:r>
      <w:proofErr w:type="gramEnd"/>
      <w:r w:rsidRPr="00CB779D">
        <w:rPr>
          <w:sz w:val="28"/>
          <w:szCs w:val="28"/>
        </w:rPr>
        <w:t xml:space="preserve"> единицы.</w:t>
      </w:r>
    </w:p>
    <w:p w:rsidR="00E2757F" w:rsidRDefault="00E2757F" w:rsidP="00E2757F">
      <w:pPr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1851"/>
        <w:gridCol w:w="2192"/>
        <w:gridCol w:w="2374"/>
      </w:tblGrid>
      <w:tr w:rsidR="00E2757F" w:rsidRPr="006A0544" w:rsidTr="00610D35">
        <w:tc>
          <w:tcPr>
            <w:tcW w:w="1648" w:type="pct"/>
            <w:vMerge w:val="restar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Вид занятий</w:t>
            </w:r>
          </w:p>
        </w:tc>
        <w:tc>
          <w:tcPr>
            <w:tcW w:w="3352" w:type="pct"/>
            <w:gridSpan w:val="3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Форма обучения</w:t>
            </w:r>
          </w:p>
        </w:tc>
      </w:tr>
      <w:tr w:rsidR="00E2757F" w:rsidRPr="006A0544" w:rsidTr="00610D35">
        <w:tc>
          <w:tcPr>
            <w:tcW w:w="1648" w:type="pct"/>
            <w:vMerge/>
          </w:tcPr>
          <w:p w:rsidR="00E2757F" w:rsidRPr="006A0544" w:rsidRDefault="00E2757F" w:rsidP="00610D35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967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Очная</w:t>
            </w:r>
          </w:p>
        </w:tc>
        <w:tc>
          <w:tcPr>
            <w:tcW w:w="2385" w:type="pct"/>
            <w:gridSpan w:val="2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Заочная</w:t>
            </w:r>
          </w:p>
        </w:tc>
      </w:tr>
      <w:tr w:rsidR="00E2757F" w:rsidRPr="006A0544" w:rsidTr="00610D35">
        <w:tc>
          <w:tcPr>
            <w:tcW w:w="1648" w:type="pct"/>
            <w:vMerge/>
          </w:tcPr>
          <w:p w:rsidR="00E2757F" w:rsidRPr="006A0544" w:rsidRDefault="00E2757F" w:rsidP="00610D35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3352" w:type="pct"/>
            <w:gridSpan w:val="3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программа подготовки</w:t>
            </w:r>
          </w:p>
        </w:tc>
      </w:tr>
      <w:tr w:rsidR="00E2757F" w:rsidRPr="006A0544" w:rsidTr="00610D35">
        <w:tc>
          <w:tcPr>
            <w:tcW w:w="1648" w:type="pct"/>
            <w:vMerge/>
          </w:tcPr>
          <w:p w:rsidR="00E2757F" w:rsidRPr="006A0544" w:rsidRDefault="00E2757F" w:rsidP="00610D35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</w:p>
        </w:tc>
        <w:tc>
          <w:tcPr>
            <w:tcW w:w="967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полная</w:t>
            </w:r>
          </w:p>
        </w:tc>
        <w:tc>
          <w:tcPr>
            <w:tcW w:w="1145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полная</w:t>
            </w:r>
          </w:p>
        </w:tc>
        <w:tc>
          <w:tcPr>
            <w:tcW w:w="1240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 xml:space="preserve">ускоренная </w:t>
            </w:r>
          </w:p>
        </w:tc>
      </w:tr>
      <w:tr w:rsidR="00E2757F" w:rsidRPr="006A0544" w:rsidTr="00610D35">
        <w:tc>
          <w:tcPr>
            <w:tcW w:w="1648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1. Аудиторные занятия, всего, часов</w:t>
            </w:r>
          </w:p>
        </w:tc>
        <w:tc>
          <w:tcPr>
            <w:tcW w:w="967" w:type="pct"/>
          </w:tcPr>
          <w:p w:rsidR="00E2757F" w:rsidRPr="00CB779D" w:rsidRDefault="00E2757F" w:rsidP="00610D35">
            <w:pPr>
              <w:spacing w:line="240" w:lineRule="auto"/>
              <w:ind w:firstLine="284"/>
              <w:jc w:val="center"/>
            </w:pPr>
            <w:r w:rsidRPr="00CB779D">
              <w:t>44</w:t>
            </w:r>
          </w:p>
        </w:tc>
        <w:tc>
          <w:tcPr>
            <w:tcW w:w="1145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E2757F" w:rsidRPr="006A0544" w:rsidTr="00610D35">
        <w:tc>
          <w:tcPr>
            <w:tcW w:w="1648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в том числе:</w:t>
            </w:r>
          </w:p>
          <w:p w:rsidR="00E2757F" w:rsidRPr="006A0544" w:rsidRDefault="00E2757F" w:rsidP="00610D35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1.1. Лекции</w:t>
            </w:r>
          </w:p>
        </w:tc>
        <w:tc>
          <w:tcPr>
            <w:tcW w:w="967" w:type="pct"/>
            <w:vAlign w:val="bottom"/>
          </w:tcPr>
          <w:p w:rsidR="00E2757F" w:rsidRPr="00CB779D" w:rsidRDefault="00E2757F" w:rsidP="00610D35">
            <w:pPr>
              <w:spacing w:line="240" w:lineRule="auto"/>
              <w:ind w:firstLine="284"/>
              <w:jc w:val="center"/>
            </w:pPr>
            <w:r w:rsidRPr="00CB779D">
              <w:t>16</w:t>
            </w:r>
          </w:p>
        </w:tc>
        <w:tc>
          <w:tcPr>
            <w:tcW w:w="1145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E2757F" w:rsidRPr="006A0544" w:rsidTr="00610D35">
        <w:tc>
          <w:tcPr>
            <w:tcW w:w="1648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1.2. Лабораторные работы</w:t>
            </w:r>
          </w:p>
        </w:tc>
        <w:tc>
          <w:tcPr>
            <w:tcW w:w="967" w:type="pct"/>
          </w:tcPr>
          <w:p w:rsidR="00E2757F" w:rsidRPr="00CB779D" w:rsidRDefault="00E2757F" w:rsidP="00610D35">
            <w:pPr>
              <w:spacing w:line="240" w:lineRule="auto"/>
              <w:ind w:firstLine="284"/>
              <w:jc w:val="center"/>
            </w:pPr>
          </w:p>
        </w:tc>
        <w:tc>
          <w:tcPr>
            <w:tcW w:w="1145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E2757F" w:rsidRPr="006A0544" w:rsidTr="00610D35">
        <w:tc>
          <w:tcPr>
            <w:tcW w:w="1648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1.3. Практические (семинарские) занятия</w:t>
            </w:r>
          </w:p>
        </w:tc>
        <w:tc>
          <w:tcPr>
            <w:tcW w:w="967" w:type="pct"/>
          </w:tcPr>
          <w:p w:rsidR="00E2757F" w:rsidRPr="00CB779D" w:rsidRDefault="00E2757F" w:rsidP="00610D35">
            <w:pPr>
              <w:spacing w:line="240" w:lineRule="auto"/>
              <w:ind w:firstLine="284"/>
              <w:jc w:val="center"/>
            </w:pPr>
            <w:r w:rsidRPr="00CB779D">
              <w:t>28</w:t>
            </w:r>
          </w:p>
        </w:tc>
        <w:tc>
          <w:tcPr>
            <w:tcW w:w="1145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E2757F" w:rsidRPr="006A0544" w:rsidTr="00610D35">
        <w:tc>
          <w:tcPr>
            <w:tcW w:w="1648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2. Самостоятельная работа, часов</w:t>
            </w:r>
          </w:p>
        </w:tc>
        <w:tc>
          <w:tcPr>
            <w:tcW w:w="967" w:type="pct"/>
          </w:tcPr>
          <w:p w:rsidR="00E2757F" w:rsidRPr="00CB779D" w:rsidRDefault="00E2757F" w:rsidP="00610D35">
            <w:pPr>
              <w:spacing w:line="240" w:lineRule="auto"/>
              <w:ind w:firstLine="284"/>
              <w:jc w:val="center"/>
            </w:pPr>
            <w:r w:rsidRPr="00CB779D">
              <w:t>64</w:t>
            </w:r>
          </w:p>
        </w:tc>
        <w:tc>
          <w:tcPr>
            <w:tcW w:w="1145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E2757F" w:rsidRPr="006A0544" w:rsidTr="00610D35">
        <w:tc>
          <w:tcPr>
            <w:tcW w:w="1648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>Всего часов (стр. 1 + стр. 2)</w:t>
            </w:r>
          </w:p>
        </w:tc>
        <w:tc>
          <w:tcPr>
            <w:tcW w:w="967" w:type="pct"/>
          </w:tcPr>
          <w:p w:rsidR="00E2757F" w:rsidRPr="00CB779D" w:rsidRDefault="00E2757F" w:rsidP="00610D35">
            <w:pPr>
              <w:spacing w:line="240" w:lineRule="auto"/>
              <w:ind w:firstLine="284"/>
              <w:jc w:val="center"/>
            </w:pPr>
            <w:r w:rsidRPr="00CB779D">
              <w:t>108</w:t>
            </w:r>
          </w:p>
        </w:tc>
        <w:tc>
          <w:tcPr>
            <w:tcW w:w="1145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  <w:tr w:rsidR="00E2757F" w:rsidRPr="006A0544" w:rsidTr="00610D35">
        <w:tc>
          <w:tcPr>
            <w:tcW w:w="1648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left"/>
              <w:rPr>
                <w:rFonts w:eastAsia="Calibri"/>
                <w:lang w:eastAsia="en-US"/>
              </w:rPr>
            </w:pPr>
            <w:r w:rsidRPr="006A0544">
              <w:rPr>
                <w:rFonts w:eastAsia="Calibri"/>
                <w:lang w:eastAsia="en-US"/>
              </w:rPr>
              <w:t xml:space="preserve">Общая трудоемкость, </w:t>
            </w:r>
            <w:r w:rsidRPr="006A0544">
              <w:rPr>
                <w:rFonts w:eastAsia="Calibri"/>
                <w:lang w:eastAsia="en-US"/>
              </w:rPr>
              <w:br/>
              <w:t>зачетных единиц</w:t>
            </w:r>
          </w:p>
        </w:tc>
        <w:tc>
          <w:tcPr>
            <w:tcW w:w="967" w:type="pct"/>
          </w:tcPr>
          <w:p w:rsidR="00E2757F" w:rsidRPr="00CB779D" w:rsidRDefault="00E2757F" w:rsidP="00610D35">
            <w:pPr>
              <w:spacing w:line="240" w:lineRule="auto"/>
              <w:ind w:firstLine="0"/>
              <w:jc w:val="center"/>
            </w:pPr>
            <w:r w:rsidRPr="00CB779D">
              <w:t>3</w:t>
            </w:r>
          </w:p>
        </w:tc>
        <w:tc>
          <w:tcPr>
            <w:tcW w:w="1145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40" w:type="pct"/>
          </w:tcPr>
          <w:p w:rsidR="00E2757F" w:rsidRPr="006A0544" w:rsidRDefault="00E2757F" w:rsidP="00610D35">
            <w:pPr>
              <w:spacing w:line="240" w:lineRule="auto"/>
              <w:ind w:firstLine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Формы промежуточной аттестации для очной формы:   зачет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Перечень изучаемых тем: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1. Элементы линейной алгебры.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2. Элементы векторной алгебры.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3. Элементы аналитической геометрии.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4. Введение в математический анализ.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5. Дифференциальное исчисление функции одного переменного.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6. Дифференциальное исчисление функций многих переменных.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7.Интегральное исчисление функций одной переменной.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8. Дифференциальные уравнения.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lastRenderedPageBreak/>
        <w:t xml:space="preserve">9. Элементы теории вероятностей. </w:t>
      </w:r>
    </w:p>
    <w:p w:rsidR="00E2757F" w:rsidRPr="00CB779D" w:rsidRDefault="00E2757F" w:rsidP="00E2757F">
      <w:pPr>
        <w:spacing w:line="240" w:lineRule="auto"/>
        <w:ind w:firstLine="0"/>
        <w:rPr>
          <w:sz w:val="28"/>
          <w:szCs w:val="28"/>
        </w:rPr>
      </w:pPr>
      <w:r w:rsidRPr="00CB779D">
        <w:rPr>
          <w:sz w:val="28"/>
          <w:szCs w:val="28"/>
        </w:rPr>
        <w:t>10. Элементы математической статистики</w:t>
      </w:r>
    </w:p>
    <w:p w:rsidR="00E2757F" w:rsidRPr="00CB779D" w:rsidRDefault="00E2757F" w:rsidP="00E2757F">
      <w:pPr>
        <w:spacing w:line="240" w:lineRule="auto"/>
        <w:ind w:firstLine="0"/>
        <w:jc w:val="left"/>
      </w:pPr>
    </w:p>
    <w:p w:rsidR="00E84FE7" w:rsidRDefault="00E84FE7"/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57F"/>
    <w:rsid w:val="00AA3A19"/>
    <w:rsid w:val="00E2757F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7F"/>
    <w:pPr>
      <w:spacing w:after="0" w:line="312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spacing w:line="240" w:lineRule="auto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7F"/>
    <w:pPr>
      <w:spacing w:after="0" w:line="312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spacing w:line="240" w:lineRule="auto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use30</cp:lastModifiedBy>
  <cp:revision>2</cp:revision>
  <dcterms:created xsi:type="dcterms:W3CDTF">2017-04-06T09:38:00Z</dcterms:created>
  <dcterms:modified xsi:type="dcterms:W3CDTF">2017-04-19T05:18:00Z</dcterms:modified>
</cp:coreProperties>
</file>