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142" w:hanging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>
      <w:pPr>
        <w:pStyle w:val="Normal"/>
        <w:ind w:left="142" w:hanging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программе дисциплины </w:t>
      </w:r>
    </w:p>
    <w:p>
      <w:pPr>
        <w:pStyle w:val="Normal"/>
        <w:ind w:left="142" w:hanging="142"/>
        <w:jc w:val="right"/>
        <w:rPr>
          <w:sz w:val="24"/>
          <w:szCs w:val="24"/>
        </w:rPr>
      </w:pPr>
      <w:r>
        <w:rPr>
          <w:sz w:val="24"/>
          <w:szCs w:val="24"/>
        </w:rPr>
        <w:t>«Экономика АПК»</w:t>
      </w:r>
    </w:p>
    <w:p>
      <w:pPr>
        <w:pStyle w:val="Normal"/>
        <w:spacing w:lineRule="auto" w:line="360"/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</w:p>
    <w:p>
      <w:pPr>
        <w:pStyle w:val="Normal"/>
        <w:spacing w:lineRule="auto" w:line="360"/>
        <w:ind w:left="142" w:hanging="142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Аннотация дисциплины </w:t>
      </w:r>
    </w:p>
    <w:p>
      <w:pPr>
        <w:pStyle w:val="Normal"/>
        <w:spacing w:lineRule="auto" w:line="360"/>
        <w:ind w:left="142" w:hanging="142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«Экономика АПК»</w:t>
      </w:r>
    </w:p>
    <w:p>
      <w:pPr>
        <w:pStyle w:val="Normal"/>
        <w:spacing w:lineRule="auto" w:line="360"/>
        <w:ind w:left="142" w:hanging="142"/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 38.03.02 "Менеджмент"</w:t>
      </w:r>
    </w:p>
    <w:p>
      <w:pPr>
        <w:pStyle w:val="Normal"/>
        <w:ind w:left="142" w:hanging="14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>Цель дисциплины - изучение экономических отношений  в сельском хозяйстве с учетом его специфических особенностей, взаимодействия сельского хозяйства с другими отраслями материального производства в системе АПК.</w:t>
      </w:r>
    </w:p>
    <w:p>
      <w:pPr>
        <w:pStyle w:val="Style19"/>
        <w:spacing w:before="120" w:after="0"/>
        <w:ind w:hanging="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Освоение данной дисциплины направлено на формирование </w:t>
        <w:br/>
        <w:t>у обучающихся следующих компетенций:</w:t>
      </w:r>
    </w:p>
    <w:p>
      <w:pPr>
        <w:pStyle w:val="Normal"/>
        <w:ind w:left="25" w:firstLine="413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498" w:type="dxa"/>
        <w:jc w:val="left"/>
        <w:tblInd w:w="-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2" w:type="dxa"/>
          <w:bottom w:w="55" w:type="dxa"/>
          <w:right w:w="55" w:type="dxa"/>
        </w:tblCellMar>
        <w:tblLook w:val="0000"/>
      </w:tblPr>
      <w:tblGrid>
        <w:gridCol w:w="850"/>
        <w:gridCol w:w="8647"/>
      </w:tblGrid>
      <w:tr>
        <w:trPr/>
        <w:tc>
          <w:tcPr>
            <w:tcW w:w="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864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</w:t>
            </w:r>
          </w:p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данной дисциплиной</w:t>
            </w:r>
          </w:p>
        </w:tc>
      </w:tr>
      <w:tr>
        <w:trPr/>
        <w:tc>
          <w:tcPr>
            <w:tcW w:w="85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 (ПК-9)</w:t>
            </w:r>
          </w:p>
        </w:tc>
      </w:tr>
      <w:tr>
        <w:trPr/>
        <w:tc>
          <w:tcPr>
            <w:tcW w:w="850" w:type="dxa"/>
            <w:tcBorders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64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left w:w="52" w:type="dxa"/>
            </w:tcMar>
          </w:tcPr>
          <w:p>
            <w:pPr>
              <w:pStyle w:val="Style20"/>
              <w:snapToGrid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 оценивать  экономические и социальные условия осуществления предпринимательской деятельности, выявлять новые рыночные возможности и формировать новые бизнес-модели (ПК- 17)</w:t>
            </w:r>
          </w:p>
        </w:tc>
      </w:tr>
    </w:tbl>
    <w:p>
      <w:pPr>
        <w:pStyle w:val="Normal"/>
        <w:ind w:left="142" w:hanging="142"/>
        <w:jc w:val="both"/>
        <w:rPr/>
      </w:pPr>
      <w:r>
        <w:rPr/>
      </w:r>
    </w:p>
    <w:p>
      <w:pPr>
        <w:pStyle w:val="Normal"/>
        <w:spacing w:before="120" w:after="0"/>
        <w:jc w:val="center"/>
        <w:rPr/>
      </w:pPr>
      <w:r>
        <w:rPr>
          <w:b/>
          <w:bCs/>
          <w:sz w:val="24"/>
          <w:szCs w:val="24"/>
          <w:lang w:eastAsia="ru-RU"/>
        </w:rPr>
        <w:t xml:space="preserve">Трудоемкость дисциплины, </w:t>
        <w:br/>
        <w:t>реализуемой по учебному плану н</w:t>
      </w:r>
      <w:r>
        <w:rPr>
          <w:b/>
          <w:bCs/>
          <w:sz w:val="24"/>
          <w:szCs w:val="24"/>
        </w:rPr>
        <w:t>аправлению подготовки 380302 «Менеджмент»</w:t>
      </w:r>
    </w:p>
    <w:tbl>
      <w:tblPr>
        <w:tblW w:w="5000" w:type="pct"/>
        <w:jc w:val="left"/>
        <w:tblInd w:w="-106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082"/>
        <w:gridCol w:w="1809"/>
        <w:gridCol w:w="2142"/>
        <w:gridCol w:w="2321"/>
      </w:tblGrid>
      <w:tr>
        <w:trPr/>
        <w:tc>
          <w:tcPr>
            <w:tcW w:w="308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62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44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27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>
        <w:trPr/>
        <w:tc>
          <w:tcPr>
            <w:tcW w:w="308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ускоренная </w:t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  <w:tr>
        <w:trPr/>
        <w:tc>
          <w:tcPr>
            <w:tcW w:w="30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трудоемкость, </w:t>
              <w:br/>
              <w:t>зачетных единиц</w:t>
            </w:r>
          </w:p>
        </w:tc>
        <w:tc>
          <w:tcPr>
            <w:tcW w:w="18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23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</w:r>
          </w:p>
        </w:tc>
      </w:tr>
    </w:tbl>
    <w:p>
      <w:pPr>
        <w:pStyle w:val="Style19"/>
        <w:spacing w:lineRule="auto" w:line="360" w:before="120" w:after="120"/>
        <w:rPr/>
      </w:pPr>
      <w:r>
        <w:rPr>
          <w:b/>
          <w:bCs/>
        </w:rPr>
        <w:t>Форма промежуточной аттестации: экзамен</w:t>
      </w:r>
    </w:p>
    <w:p>
      <w:pPr>
        <w:pStyle w:val="Style19"/>
        <w:spacing w:lineRule="auto" w:line="360" w:before="120" w:after="0"/>
        <w:rPr>
          <w:b/>
          <w:b/>
          <w:bCs/>
        </w:rPr>
      </w:pPr>
      <w:r>
        <w:rPr>
          <w:b/>
          <w:bCs/>
        </w:rPr>
        <w:t>Перечень изучаемых тем (основных):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1. Предмет, методы и задачи  изучения дисциплины «Экономика АПК».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2.Экономическая сущность рынка и специфика рыночных отношений в сельском хозяйстве и в АПК.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3. Рынок факторов производства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4. Издержки производства и себестоимость продукции в сельском хозяйстве.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5. Цены и ценообразование на продукцию сельского хозяйства.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6. Формирование доходов в сельском хозяйстве и в АПК.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7.Инвестиции и капитальные вложения в сельскохозяйственное производство.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8. Инновации и научно-технический прогресс в сельском хозяйстве и в АПК.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  <w:t>9. Кооперация и агропромышленная интеграция.</w:t>
      </w:r>
    </w:p>
    <w:p>
      <w:pPr>
        <w:pStyle w:val="Normal"/>
        <w:spacing w:lineRule="auto" w:line="360"/>
        <w:jc w:val="both"/>
        <w:rPr/>
      </w:pPr>
      <w:r>
        <w:rPr>
          <w:sz w:val="28"/>
          <w:szCs w:val="28"/>
        </w:rPr>
        <w:t>10.Экономическая эффективность производства сельскохозяйственной продукции.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12f28"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eastAsia="ar-SA" w:val="ru-RU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BodyTextIndentChar" w:customStyle="1">
    <w:name w:val="Body Text Indent Char"/>
    <w:basedOn w:val="DefaultParagraphFont"/>
    <w:link w:val="BodyTextIndent"/>
    <w:uiPriority w:val="99"/>
    <w:qFormat/>
    <w:locked/>
    <w:rsid w:val="00712f28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Body Text Indent"/>
    <w:basedOn w:val="Normal"/>
    <w:link w:val="BodyTextIndentChar"/>
    <w:uiPriority w:val="99"/>
    <w:rsid w:val="00712f28"/>
    <w:pPr>
      <w:ind w:firstLine="567"/>
      <w:jc w:val="both"/>
    </w:pPr>
    <w:rPr>
      <w:sz w:val="28"/>
      <w:szCs w:val="28"/>
    </w:rPr>
  </w:style>
  <w:style w:type="paragraph" w:styleId="Style20" w:customStyle="1">
    <w:name w:val="Содержимое таблицы"/>
    <w:basedOn w:val="Normal"/>
    <w:uiPriority w:val="99"/>
    <w:qFormat/>
    <w:rsid w:val="00712f28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Application>LibreOffice/5.1.4.2$Windows_x86 LibreOffice_project/f99d75f39f1c57ebdd7ffc5f42867c12031db97a</Application>
  <Pages>2</Pages>
  <Words>277</Words>
  <Characters>2002</Characters>
  <CharactersWithSpaces>2395</CharactersWithSpaces>
  <Paragraphs>52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2016-09-22T13:47:00Z</dcterms:created>
  <dc:creator>User</dc:creator>
  <dc:description/>
  <dc:language>ru-RU</dc:language>
  <cp:lastModifiedBy/>
  <dcterms:modified xsi:type="dcterms:W3CDTF">2016-10-10T15:21:48Z</dcterms:modified>
  <cp:revision>3</cp:revision>
  <dc:subject/>
  <dc:title>Приложение №1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