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38E" w:rsidRDefault="0073538E" w:rsidP="00C82E75">
      <w:pPr>
        <w:tabs>
          <w:tab w:val="left" w:pos="0"/>
        </w:tabs>
        <w:suppressAutoHyphens/>
        <w:jc w:val="center"/>
        <w:rPr>
          <w:spacing w:val="-3"/>
          <w:sz w:val="28"/>
        </w:rPr>
      </w:pPr>
      <w:r>
        <w:rPr>
          <w:spacing w:val="-3"/>
          <w:sz w:val="28"/>
        </w:rPr>
        <w:t>Аннотация</w:t>
      </w:r>
      <w:r w:rsidR="00C82E75">
        <w:rPr>
          <w:spacing w:val="-3"/>
          <w:sz w:val="28"/>
        </w:rPr>
        <w:t xml:space="preserve"> дисциплины</w:t>
      </w:r>
    </w:p>
    <w:p w:rsidR="0073538E" w:rsidRDefault="0073538E" w:rsidP="0073538E">
      <w:pPr>
        <w:tabs>
          <w:tab w:val="left" w:pos="0"/>
        </w:tabs>
        <w:suppressAutoHyphens/>
        <w:jc w:val="center"/>
        <w:rPr>
          <w:spacing w:val="-3"/>
          <w:sz w:val="28"/>
        </w:rPr>
      </w:pPr>
    </w:p>
    <w:p w:rsidR="0073538E" w:rsidRPr="00C82E75" w:rsidRDefault="0073538E" w:rsidP="0073538E">
      <w:pPr>
        <w:tabs>
          <w:tab w:val="left" w:pos="0"/>
        </w:tabs>
        <w:suppressAutoHyphens/>
        <w:jc w:val="center"/>
        <w:rPr>
          <w:spacing w:val="-3"/>
          <w:sz w:val="28"/>
          <w:u w:val="single"/>
        </w:rPr>
      </w:pPr>
      <w:r w:rsidRPr="00C82E75">
        <w:rPr>
          <w:spacing w:val="-3"/>
          <w:sz w:val="28"/>
          <w:u w:val="single"/>
        </w:rPr>
        <w:t>Экспертиза продуктов рыбоводства</w:t>
      </w:r>
    </w:p>
    <w:p w:rsidR="0073538E" w:rsidRDefault="0073538E" w:rsidP="0073538E">
      <w:pPr>
        <w:tabs>
          <w:tab w:val="left" w:pos="0"/>
        </w:tabs>
        <w:suppressAutoHyphens/>
        <w:jc w:val="both"/>
        <w:rPr>
          <w:spacing w:val="-3"/>
          <w:sz w:val="28"/>
        </w:rPr>
      </w:pPr>
    </w:p>
    <w:p w:rsidR="0073538E" w:rsidRDefault="0073538E" w:rsidP="0073538E">
      <w:pPr>
        <w:tabs>
          <w:tab w:val="left" w:pos="0"/>
        </w:tabs>
        <w:suppressAutoHyphens/>
        <w:jc w:val="both"/>
        <w:rPr>
          <w:spacing w:val="-3"/>
          <w:sz w:val="28"/>
        </w:rPr>
      </w:pPr>
      <w:r>
        <w:rPr>
          <w:spacing w:val="-3"/>
          <w:sz w:val="28"/>
        </w:rPr>
        <w:tab/>
        <w:t>Цель дисциплины:  обеспечить  возможность студентам приобрести знания и необходимые навыки для применения на практике прогрессивной технологии ведения прудового рыбоводства в различных районах Алтайского края, наиболее полно использовать резервы прудового рыбоводства, ознакомиться с болезнями рыб различной этиологии, организацией ветеринарн</w:t>
      </w:r>
      <w:proofErr w:type="gramStart"/>
      <w:r>
        <w:rPr>
          <w:spacing w:val="-3"/>
          <w:sz w:val="28"/>
        </w:rPr>
        <w:t>о-</w:t>
      </w:r>
      <w:proofErr w:type="gramEnd"/>
      <w:r>
        <w:rPr>
          <w:spacing w:val="-3"/>
          <w:sz w:val="28"/>
        </w:rPr>
        <w:t xml:space="preserve"> санитарных мероприятий в рыбоводстве, производством продуктов рыбоводства и их ветеринарно-санитарной экспертизой.</w:t>
      </w:r>
    </w:p>
    <w:p w:rsidR="0073538E" w:rsidRDefault="0073538E" w:rsidP="0073538E">
      <w:pPr>
        <w:tabs>
          <w:tab w:val="left" w:pos="0"/>
        </w:tabs>
        <w:suppressAutoHyphens/>
        <w:jc w:val="both"/>
        <w:rPr>
          <w:spacing w:val="-3"/>
          <w:sz w:val="28"/>
        </w:rPr>
      </w:pPr>
    </w:p>
    <w:p w:rsidR="0073538E" w:rsidRDefault="00C82E75" w:rsidP="0073538E">
      <w:pPr>
        <w:tabs>
          <w:tab w:val="left" w:pos="0"/>
        </w:tabs>
        <w:suppressAutoHyphens/>
        <w:jc w:val="both"/>
        <w:rPr>
          <w:spacing w:val="-3"/>
          <w:sz w:val="28"/>
        </w:rPr>
      </w:pPr>
      <w:r>
        <w:rPr>
          <w:spacing w:val="-3"/>
          <w:sz w:val="28"/>
        </w:rPr>
        <w:tab/>
      </w:r>
      <w:r w:rsidR="0073538E">
        <w:rPr>
          <w:spacing w:val="-3"/>
          <w:sz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73538E" w:rsidTr="0073538E">
        <w:tc>
          <w:tcPr>
            <w:tcW w:w="959" w:type="dxa"/>
          </w:tcPr>
          <w:p w:rsidR="0073538E" w:rsidRDefault="0073538E" w:rsidP="0073538E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8"/>
              </w:rPr>
            </w:pPr>
            <w:r>
              <w:rPr>
                <w:spacing w:val="-3"/>
                <w:sz w:val="28"/>
              </w:rPr>
              <w:t xml:space="preserve">№ </w:t>
            </w:r>
            <w:proofErr w:type="gramStart"/>
            <w:r>
              <w:rPr>
                <w:spacing w:val="-3"/>
                <w:sz w:val="28"/>
              </w:rPr>
              <w:t>п</w:t>
            </w:r>
            <w:proofErr w:type="gramEnd"/>
            <w:r>
              <w:rPr>
                <w:spacing w:val="-3"/>
                <w:sz w:val="28"/>
              </w:rPr>
              <w:t>/п</w:t>
            </w:r>
          </w:p>
        </w:tc>
        <w:tc>
          <w:tcPr>
            <w:tcW w:w="8612" w:type="dxa"/>
          </w:tcPr>
          <w:p w:rsidR="0073538E" w:rsidRDefault="0073538E" w:rsidP="0073538E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8"/>
              </w:rPr>
            </w:pPr>
            <w:r>
              <w:rPr>
                <w:spacing w:val="-3"/>
                <w:sz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3538E" w:rsidRPr="00C82E75" w:rsidTr="0073538E">
        <w:tc>
          <w:tcPr>
            <w:tcW w:w="959" w:type="dxa"/>
          </w:tcPr>
          <w:p w:rsidR="0073538E" w:rsidRPr="00C82E75" w:rsidRDefault="00C82E75" w:rsidP="0073538E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1.</w:t>
            </w:r>
          </w:p>
        </w:tc>
        <w:tc>
          <w:tcPr>
            <w:tcW w:w="8612" w:type="dxa"/>
          </w:tcPr>
          <w:p w:rsidR="0073538E" w:rsidRPr="00C82E75" w:rsidRDefault="00C82E75" w:rsidP="00C82E75">
            <w:pPr>
              <w:jc w:val="both"/>
              <w:rPr>
                <w:sz w:val="24"/>
                <w:szCs w:val="24"/>
              </w:rPr>
            </w:pPr>
            <w:r w:rsidRPr="00C82E75">
              <w:rPr>
                <w:sz w:val="24"/>
                <w:szCs w:val="24"/>
              </w:rPr>
              <w:t>способностью проводить ветеринарно-санитарную экспертизу сырья и продуктов животного происхождения (ПК-5);</w:t>
            </w:r>
          </w:p>
        </w:tc>
      </w:tr>
      <w:tr w:rsidR="0073538E" w:rsidRPr="00C82E75" w:rsidTr="0073538E">
        <w:tc>
          <w:tcPr>
            <w:tcW w:w="959" w:type="dxa"/>
          </w:tcPr>
          <w:p w:rsidR="0073538E" w:rsidRPr="00C82E75" w:rsidRDefault="00C82E75" w:rsidP="0073538E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2.</w:t>
            </w:r>
          </w:p>
        </w:tc>
        <w:tc>
          <w:tcPr>
            <w:tcW w:w="8612" w:type="dxa"/>
          </w:tcPr>
          <w:p w:rsidR="0073538E" w:rsidRPr="00C82E75" w:rsidRDefault="00C82E75" w:rsidP="00C82E75">
            <w:pPr>
              <w:jc w:val="both"/>
              <w:rPr>
                <w:sz w:val="24"/>
                <w:szCs w:val="24"/>
              </w:rPr>
            </w:pPr>
            <w:r w:rsidRPr="00C82E75">
              <w:rPr>
                <w:sz w:val="24"/>
                <w:szCs w:val="24"/>
              </w:rPr>
              <w:t>готовностью осуществлять лабораторный и производственный ветеринарно-санитарный контроль качества сырья и безопасности продуктов животного происхождения (ПК-6);</w:t>
            </w:r>
          </w:p>
        </w:tc>
      </w:tr>
      <w:tr w:rsidR="00C82E75" w:rsidRPr="00C82E75" w:rsidTr="0073538E">
        <w:tc>
          <w:tcPr>
            <w:tcW w:w="959" w:type="dxa"/>
          </w:tcPr>
          <w:p w:rsidR="00C82E75" w:rsidRPr="00C82E75" w:rsidRDefault="00C82E75" w:rsidP="0073538E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3.</w:t>
            </w:r>
          </w:p>
        </w:tc>
        <w:tc>
          <w:tcPr>
            <w:tcW w:w="8612" w:type="dxa"/>
          </w:tcPr>
          <w:p w:rsidR="00C82E75" w:rsidRPr="00C82E75" w:rsidRDefault="00C82E75" w:rsidP="00C82E75">
            <w:pPr>
              <w:jc w:val="both"/>
              <w:rPr>
                <w:sz w:val="24"/>
                <w:szCs w:val="24"/>
              </w:rPr>
            </w:pPr>
            <w:r w:rsidRPr="00C82E75">
              <w:rPr>
                <w:sz w:val="24"/>
                <w:szCs w:val="24"/>
              </w:rPr>
              <w:t xml:space="preserve">готовностью осуществлять </w:t>
            </w:r>
            <w:proofErr w:type="gramStart"/>
            <w:r w:rsidRPr="00C82E75">
              <w:rPr>
                <w:sz w:val="24"/>
                <w:szCs w:val="24"/>
              </w:rPr>
              <w:t>контроль за</w:t>
            </w:r>
            <w:proofErr w:type="gramEnd"/>
            <w:r w:rsidRPr="00C82E75">
              <w:rPr>
                <w:sz w:val="24"/>
                <w:szCs w:val="24"/>
              </w:rPr>
              <w:t xml:space="preserve"> соблюдением биологической и экологической безопасности сырья и продуктов животного происхождения (ПК-8);</w:t>
            </w:r>
          </w:p>
        </w:tc>
      </w:tr>
      <w:tr w:rsidR="00C82E75" w:rsidRPr="00C82E75" w:rsidTr="0073538E">
        <w:tc>
          <w:tcPr>
            <w:tcW w:w="959" w:type="dxa"/>
          </w:tcPr>
          <w:p w:rsidR="00C82E75" w:rsidRPr="00C82E75" w:rsidRDefault="00C82E75" w:rsidP="0073538E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4.</w:t>
            </w:r>
          </w:p>
        </w:tc>
        <w:tc>
          <w:tcPr>
            <w:tcW w:w="8612" w:type="dxa"/>
          </w:tcPr>
          <w:p w:rsidR="00C82E75" w:rsidRPr="00C82E75" w:rsidRDefault="00C82E75" w:rsidP="00C82E75">
            <w:pPr>
              <w:jc w:val="both"/>
              <w:rPr>
                <w:sz w:val="24"/>
                <w:szCs w:val="24"/>
              </w:rPr>
            </w:pPr>
            <w:r w:rsidRPr="00C82E75">
              <w:rPr>
                <w:sz w:val="24"/>
                <w:szCs w:val="24"/>
              </w:rPr>
              <w:t xml:space="preserve">способностью обобщать данные о результатах ветеринарно-санитарной экспертизы на объектах </w:t>
            </w:r>
            <w:proofErr w:type="spellStart"/>
            <w:r w:rsidRPr="00C82E75">
              <w:rPr>
                <w:sz w:val="24"/>
                <w:szCs w:val="24"/>
              </w:rPr>
              <w:t>госветнадзора</w:t>
            </w:r>
            <w:proofErr w:type="spellEnd"/>
            <w:r w:rsidRPr="00C82E75">
              <w:rPr>
                <w:sz w:val="24"/>
                <w:szCs w:val="24"/>
              </w:rPr>
              <w:t xml:space="preserve"> (ПК-12);</w:t>
            </w:r>
          </w:p>
        </w:tc>
      </w:tr>
    </w:tbl>
    <w:p w:rsidR="0073538E" w:rsidRPr="00C82E75" w:rsidRDefault="0073538E" w:rsidP="0073538E">
      <w:pPr>
        <w:tabs>
          <w:tab w:val="left" w:pos="0"/>
        </w:tabs>
        <w:suppressAutoHyphens/>
        <w:jc w:val="both"/>
        <w:rPr>
          <w:spacing w:val="-3"/>
          <w:sz w:val="24"/>
          <w:szCs w:val="24"/>
        </w:rPr>
      </w:pPr>
    </w:p>
    <w:p w:rsidR="0073538E" w:rsidRDefault="0073538E" w:rsidP="0073538E">
      <w:pPr>
        <w:tabs>
          <w:tab w:val="left" w:pos="0"/>
        </w:tabs>
        <w:suppressAutoHyphens/>
        <w:jc w:val="both"/>
        <w:rPr>
          <w:spacing w:val="-3"/>
          <w:sz w:val="28"/>
        </w:rPr>
      </w:pPr>
      <w:r>
        <w:rPr>
          <w:spacing w:val="-3"/>
          <w:sz w:val="28"/>
        </w:rPr>
        <w:t>Трудоемкость дисциплины, реализуемой по учебному плану</w:t>
      </w:r>
      <w:r w:rsidR="00546D94">
        <w:rPr>
          <w:spacing w:val="-3"/>
          <w:sz w:val="28"/>
        </w:rPr>
        <w:t xml:space="preserve">  144 часа</w:t>
      </w:r>
    </w:p>
    <w:p w:rsidR="00546D94" w:rsidRDefault="00546D94" w:rsidP="0073538E">
      <w:pPr>
        <w:tabs>
          <w:tab w:val="left" w:pos="0"/>
        </w:tabs>
        <w:suppressAutoHyphens/>
        <w:jc w:val="both"/>
        <w:rPr>
          <w:spacing w:val="-3"/>
          <w:sz w:val="28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8"/>
        <w:gridCol w:w="1315"/>
        <w:gridCol w:w="527"/>
        <w:gridCol w:w="589"/>
        <w:gridCol w:w="1161"/>
      </w:tblGrid>
      <w:tr w:rsidR="00546D94" w:rsidRPr="00546D94" w:rsidTr="009D6D60">
        <w:trPr>
          <w:trHeight w:val="186"/>
        </w:trPr>
        <w:tc>
          <w:tcPr>
            <w:tcW w:w="5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3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546D94" w:rsidRPr="00546D94" w:rsidTr="009D6D60">
        <w:trPr>
          <w:trHeight w:val="182"/>
        </w:trPr>
        <w:tc>
          <w:tcPr>
            <w:tcW w:w="5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D94" w:rsidRPr="00546D94" w:rsidRDefault="00546D94" w:rsidP="00546D9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заочная</w:t>
            </w:r>
          </w:p>
        </w:tc>
      </w:tr>
      <w:tr w:rsidR="00546D94" w:rsidRPr="00546D94" w:rsidTr="009D6D60">
        <w:trPr>
          <w:trHeight w:val="130"/>
        </w:trPr>
        <w:tc>
          <w:tcPr>
            <w:tcW w:w="5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D94" w:rsidRPr="00546D94" w:rsidRDefault="00546D94" w:rsidP="00546D9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546D94" w:rsidRPr="00546D94" w:rsidTr="009D6D60">
        <w:trPr>
          <w:trHeight w:val="133"/>
        </w:trPr>
        <w:tc>
          <w:tcPr>
            <w:tcW w:w="5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D94" w:rsidRPr="00546D94" w:rsidRDefault="00546D94" w:rsidP="00546D9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сокр.</w:t>
            </w:r>
          </w:p>
        </w:tc>
      </w:tr>
      <w:tr w:rsidR="00546D94" w:rsidRPr="00546D94" w:rsidTr="009D6D60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46D94">
              <w:rPr>
                <w:b/>
                <w:bCs/>
                <w:color w:val="000000"/>
                <w:sz w:val="24"/>
                <w:szCs w:val="24"/>
              </w:rPr>
              <w:t>1.</w:t>
            </w:r>
            <w:r w:rsidRPr="00546D94">
              <w:rPr>
                <w:bCs/>
                <w:color w:val="000000"/>
                <w:sz w:val="24"/>
                <w:szCs w:val="24"/>
              </w:rPr>
              <w:t>Аудиторные занятия, всего часов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46D94" w:rsidRPr="00546D94" w:rsidTr="009D6D60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46D94" w:rsidRPr="00546D94" w:rsidTr="009D6D60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 xml:space="preserve">1.1.Лекции 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46D94" w:rsidRPr="00546D94" w:rsidTr="009D6D60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1.2.Лабораторные работы  (ЛР)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46D94" w:rsidRPr="00546D94" w:rsidTr="009D6D60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1.3.Практические (семинарские)  занятия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46D94" w:rsidRPr="00546D94" w:rsidTr="009D6D60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2.Самостоятельная работа часов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6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46D94" w:rsidRPr="00546D94" w:rsidTr="009D6D60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Вид промежуточной аттестации (зачёт, экзамен)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экзамен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46D94" w:rsidRPr="00546D94" w:rsidTr="009D6D60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Всего  часов (стр.1+стр.2)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46D94" w:rsidRPr="00546D94" w:rsidTr="009D6D60">
        <w:trPr>
          <w:trHeight w:val="399"/>
        </w:trPr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46D94">
              <w:rPr>
                <w:bCs/>
                <w:color w:val="000000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4" w:rsidRPr="00546D94" w:rsidRDefault="00546D94" w:rsidP="00546D94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546D94" w:rsidRDefault="00546D94" w:rsidP="00546D94">
      <w:pPr>
        <w:widowControl w:val="0"/>
        <w:spacing w:line="322" w:lineRule="exact"/>
        <w:ind w:left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Форма промежуточной аттестации </w:t>
      </w:r>
      <w:proofErr w:type="gramStart"/>
      <w:r>
        <w:rPr>
          <w:sz w:val="28"/>
          <w:szCs w:val="28"/>
          <w:lang w:eastAsia="ar-SA"/>
        </w:rPr>
        <w:t>–э</w:t>
      </w:r>
      <w:proofErr w:type="gramEnd"/>
      <w:r>
        <w:rPr>
          <w:sz w:val="28"/>
          <w:szCs w:val="28"/>
          <w:lang w:eastAsia="ar-SA"/>
        </w:rPr>
        <w:t>кзамен</w:t>
      </w:r>
    </w:p>
    <w:p w:rsidR="00546D94" w:rsidRDefault="00546D94" w:rsidP="00546D94">
      <w:pPr>
        <w:widowControl w:val="0"/>
        <w:spacing w:line="322" w:lineRule="exact"/>
        <w:ind w:left="360"/>
        <w:jc w:val="both"/>
        <w:rPr>
          <w:sz w:val="28"/>
          <w:szCs w:val="28"/>
          <w:lang w:eastAsia="ar-SA"/>
        </w:rPr>
      </w:pPr>
    </w:p>
    <w:p w:rsidR="00546D94" w:rsidRDefault="00546D94" w:rsidP="00C82E75">
      <w:pPr>
        <w:widowControl w:val="0"/>
        <w:spacing w:line="322" w:lineRule="exact"/>
        <w:ind w:left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Перечень изучаемых тем: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Структура рыбоводных хозяйств,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Типы и системы прудовых  хозяйств,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Обороты и категории прудовых  хозяйств,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gramStart"/>
      <w:r>
        <w:rPr>
          <w:sz w:val="28"/>
        </w:rPr>
        <w:t>Естественная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рыбопродуктивность</w:t>
      </w:r>
      <w:proofErr w:type="spellEnd"/>
      <w:r>
        <w:rPr>
          <w:sz w:val="28"/>
        </w:rPr>
        <w:t xml:space="preserve"> прудов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Режимы воды (термический, газовый, солевой)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Влияние солей, растворенных в воде, на ее качество, жизнедеятельность рыб и других гидробионтов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Поликультуры рыб, их совместное выращивание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Контроль за </w:t>
      </w:r>
      <w:proofErr w:type="spellStart"/>
      <w:r>
        <w:rPr>
          <w:sz w:val="28"/>
        </w:rPr>
        <w:t>вет</w:t>
      </w:r>
      <w:proofErr w:type="spellEnd"/>
      <w:proofErr w:type="gramStart"/>
      <w:r>
        <w:rPr>
          <w:sz w:val="28"/>
        </w:rPr>
        <w:t>.-</w:t>
      </w:r>
      <w:proofErr w:type="gramEnd"/>
      <w:r>
        <w:rPr>
          <w:sz w:val="28"/>
        </w:rPr>
        <w:t>сан. мероприятиями в рыбоводстве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Основные задачи учреждений гос. </w:t>
      </w:r>
      <w:proofErr w:type="spellStart"/>
      <w:proofErr w:type="gramStart"/>
      <w:r>
        <w:rPr>
          <w:sz w:val="28"/>
        </w:rPr>
        <w:t>вет</w:t>
      </w:r>
      <w:proofErr w:type="spellEnd"/>
      <w:r>
        <w:rPr>
          <w:sz w:val="28"/>
        </w:rPr>
        <w:t>. службы</w:t>
      </w:r>
      <w:proofErr w:type="gram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Вет</w:t>
      </w:r>
      <w:proofErr w:type="spellEnd"/>
      <w:r>
        <w:rPr>
          <w:sz w:val="28"/>
        </w:rPr>
        <w:t>. мероприятия в рыбоводных хозяйствах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Вет</w:t>
      </w:r>
      <w:proofErr w:type="spellEnd"/>
      <w:r>
        <w:rPr>
          <w:sz w:val="28"/>
        </w:rPr>
        <w:t>. мероприятия в племенных хозяйствах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Планы работы врач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ихтиопатолога</w:t>
      </w:r>
      <w:proofErr w:type="spellEnd"/>
      <w:r>
        <w:rPr>
          <w:sz w:val="28"/>
        </w:rPr>
        <w:t xml:space="preserve"> в рыбоводном хозяйстве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Вет</w:t>
      </w:r>
      <w:proofErr w:type="spellEnd"/>
      <w:proofErr w:type="gramStart"/>
      <w:r>
        <w:rPr>
          <w:sz w:val="28"/>
        </w:rPr>
        <w:t>.-</w:t>
      </w:r>
      <w:proofErr w:type="gramEnd"/>
      <w:r>
        <w:rPr>
          <w:sz w:val="28"/>
        </w:rPr>
        <w:t>сан. правила при строительстве и эксплуатации рыбоводных хозяйств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Перевозка рыб и </w:t>
      </w:r>
      <w:proofErr w:type="spellStart"/>
      <w:r>
        <w:rPr>
          <w:sz w:val="28"/>
        </w:rPr>
        <w:t>вет</w:t>
      </w:r>
      <w:proofErr w:type="spellEnd"/>
      <w:proofErr w:type="gramStart"/>
      <w:r>
        <w:rPr>
          <w:sz w:val="28"/>
        </w:rPr>
        <w:t>.-</w:t>
      </w:r>
      <w:proofErr w:type="gramEnd"/>
      <w:r>
        <w:rPr>
          <w:sz w:val="28"/>
        </w:rPr>
        <w:t>сан. паспорт хозяйства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Формы </w:t>
      </w:r>
      <w:proofErr w:type="spellStart"/>
      <w:r>
        <w:rPr>
          <w:sz w:val="28"/>
        </w:rPr>
        <w:t>вет</w:t>
      </w:r>
      <w:proofErr w:type="spellEnd"/>
      <w:r>
        <w:rPr>
          <w:sz w:val="28"/>
        </w:rPr>
        <w:t>. свидетельств на рыбу и рыбную продукцию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Правила взятия пат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м</w:t>
      </w:r>
      <w:proofErr w:type="gramEnd"/>
      <w:r>
        <w:rPr>
          <w:sz w:val="28"/>
        </w:rPr>
        <w:t>атериала на бактериологическое исследование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Правила взятия пат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м</w:t>
      </w:r>
      <w:proofErr w:type="gramEnd"/>
      <w:r>
        <w:rPr>
          <w:sz w:val="28"/>
        </w:rPr>
        <w:t>атериала на вирусологическое исследование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Правила взятия пат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м</w:t>
      </w:r>
      <w:proofErr w:type="gramEnd"/>
      <w:r>
        <w:rPr>
          <w:sz w:val="28"/>
        </w:rPr>
        <w:t xml:space="preserve">атериала на </w:t>
      </w:r>
      <w:proofErr w:type="spellStart"/>
      <w:r>
        <w:rPr>
          <w:sz w:val="28"/>
        </w:rPr>
        <w:t>паразитологическое</w:t>
      </w:r>
      <w:proofErr w:type="spellEnd"/>
      <w:r>
        <w:rPr>
          <w:sz w:val="28"/>
        </w:rPr>
        <w:t xml:space="preserve"> исследование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Правила взятия пат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м</w:t>
      </w:r>
      <w:proofErr w:type="gramEnd"/>
      <w:r>
        <w:rPr>
          <w:sz w:val="28"/>
        </w:rPr>
        <w:t>атериала на микологическое исследование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Гематологическое исследование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Гидрохимическое и химико-токсикологическое исследование воды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Исследование грунта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Исследование планктона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Характер паразитирования (эктопаразиты и эндопаразиты)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Специфичность паразитов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Циклы развития паразитов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Факторы, способствующие появлению болезней рыб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Источники, механизмы и факторы передачи болезни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Динамика эпизоотий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Рыбы, как переносчики болезней человека и животных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Гельминтозоонозы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Незаразные болезни рыб (заморы, отравления, алиментарные болезни, травмы)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gramStart"/>
      <w:r>
        <w:rPr>
          <w:sz w:val="28"/>
        </w:rPr>
        <w:t>Весенняя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виремия</w:t>
      </w:r>
      <w:proofErr w:type="spellEnd"/>
      <w:r>
        <w:rPr>
          <w:sz w:val="28"/>
        </w:rPr>
        <w:t xml:space="preserve"> карпа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Оспа карпа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Эритродерматит</w:t>
      </w:r>
      <w:proofErr w:type="spellEnd"/>
      <w:r>
        <w:rPr>
          <w:sz w:val="28"/>
        </w:rPr>
        <w:t xml:space="preserve"> карпа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Аэромоноз</w:t>
      </w:r>
      <w:proofErr w:type="spellEnd"/>
      <w:r>
        <w:rPr>
          <w:sz w:val="28"/>
        </w:rPr>
        <w:t xml:space="preserve"> карповых рыб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Псевдомоноз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Бранхиомикоз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Сапролегниоз</w:t>
      </w:r>
      <w:proofErr w:type="spellEnd"/>
      <w:r>
        <w:rPr>
          <w:sz w:val="28"/>
        </w:rPr>
        <w:t xml:space="preserve"> (дерматомикоз)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ВППК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Амбифриоз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Ихтиофтириоз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Триходиниоз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Костиоз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Концидиозный</w:t>
      </w:r>
      <w:proofErr w:type="spellEnd"/>
      <w:r>
        <w:rPr>
          <w:sz w:val="28"/>
        </w:rPr>
        <w:t xml:space="preserve"> энтерит карпа</w:t>
      </w:r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Гиродактилез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Дактилогироз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Ботриоцефалез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Кавиоз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Лигулез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Диграммоз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Лерниоз</w:t>
      </w:r>
      <w:proofErr w:type="spellEnd"/>
    </w:p>
    <w:p w:rsid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Аргулез</w:t>
      </w:r>
      <w:proofErr w:type="spellEnd"/>
    </w:p>
    <w:p w:rsidR="00546D94" w:rsidRP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pacing w:val="-3"/>
          <w:sz w:val="28"/>
        </w:rPr>
      </w:pPr>
      <w:proofErr w:type="spellStart"/>
      <w:r>
        <w:rPr>
          <w:sz w:val="28"/>
        </w:rPr>
        <w:t>Диплостомоз</w:t>
      </w:r>
      <w:proofErr w:type="spellEnd"/>
    </w:p>
    <w:p w:rsidR="00546D94" w:rsidRP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pacing w:val="-3"/>
          <w:sz w:val="28"/>
        </w:rPr>
      </w:pPr>
      <w:r>
        <w:rPr>
          <w:sz w:val="28"/>
        </w:rPr>
        <w:t>Экспертиза продуктов рыбоводства</w:t>
      </w:r>
    </w:p>
    <w:p w:rsidR="00546D94" w:rsidRP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pacing w:val="-3"/>
          <w:sz w:val="28"/>
        </w:rPr>
      </w:pPr>
      <w:r>
        <w:rPr>
          <w:sz w:val="28"/>
        </w:rPr>
        <w:t>Экспертиза свежей рыбы</w:t>
      </w:r>
    </w:p>
    <w:p w:rsidR="00546D94" w:rsidRP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pacing w:val="-3"/>
          <w:sz w:val="28"/>
        </w:rPr>
      </w:pPr>
      <w:r>
        <w:rPr>
          <w:sz w:val="28"/>
        </w:rPr>
        <w:t>Экспертиза соленой рыбы</w:t>
      </w:r>
    </w:p>
    <w:p w:rsidR="00546D94" w:rsidRP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pacing w:val="-3"/>
          <w:sz w:val="28"/>
        </w:rPr>
      </w:pPr>
      <w:r>
        <w:rPr>
          <w:sz w:val="28"/>
        </w:rPr>
        <w:t>Экспертиза копченой рыбы</w:t>
      </w:r>
    </w:p>
    <w:p w:rsidR="00546D94" w:rsidRPr="00546D94" w:rsidRDefault="00546D94" w:rsidP="00546D94">
      <w:pPr>
        <w:numPr>
          <w:ilvl w:val="0"/>
          <w:numId w:val="1"/>
        </w:numPr>
        <w:spacing w:line="360" w:lineRule="auto"/>
        <w:jc w:val="both"/>
        <w:rPr>
          <w:spacing w:val="-3"/>
          <w:sz w:val="28"/>
        </w:rPr>
      </w:pPr>
      <w:r>
        <w:rPr>
          <w:sz w:val="28"/>
        </w:rPr>
        <w:t>Экспертиза вяленой рыбы</w:t>
      </w:r>
    </w:p>
    <w:p w:rsidR="00546D94" w:rsidRPr="00C82E75" w:rsidRDefault="00546D94" w:rsidP="00C82E75">
      <w:pPr>
        <w:numPr>
          <w:ilvl w:val="0"/>
          <w:numId w:val="1"/>
        </w:numPr>
        <w:spacing w:line="360" w:lineRule="auto"/>
        <w:jc w:val="both"/>
        <w:rPr>
          <w:spacing w:val="-3"/>
          <w:sz w:val="28"/>
        </w:rPr>
      </w:pPr>
      <w:r>
        <w:rPr>
          <w:sz w:val="28"/>
        </w:rPr>
        <w:t>Экспертиза консервов и пресервов</w:t>
      </w:r>
      <w:bookmarkStart w:id="0" w:name="_GoBack"/>
      <w:bookmarkEnd w:id="0"/>
      <w:r w:rsidRPr="00C82E75">
        <w:rPr>
          <w:spacing w:val="-3"/>
          <w:sz w:val="28"/>
        </w:rPr>
        <w:t xml:space="preserve">                      </w:t>
      </w:r>
    </w:p>
    <w:p w:rsidR="00546D94" w:rsidRPr="00546D94" w:rsidRDefault="00546D94" w:rsidP="00546D94">
      <w:pPr>
        <w:widowControl w:val="0"/>
        <w:spacing w:line="322" w:lineRule="exact"/>
        <w:ind w:left="360"/>
        <w:jc w:val="both"/>
        <w:rPr>
          <w:sz w:val="28"/>
          <w:szCs w:val="28"/>
          <w:lang w:eastAsia="ar-SA"/>
        </w:rPr>
      </w:pPr>
    </w:p>
    <w:p w:rsidR="00FA53C1" w:rsidRDefault="00FA53C1"/>
    <w:sectPr w:rsidR="00FA5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42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F0B"/>
    <w:rsid w:val="00546D94"/>
    <w:rsid w:val="0073538E"/>
    <w:rsid w:val="00C82E75"/>
    <w:rsid w:val="00FA53C1"/>
    <w:rsid w:val="00FB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53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53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Н.АН</dc:creator>
  <cp:keywords/>
  <dc:description/>
  <cp:lastModifiedBy>Н.АН</cp:lastModifiedBy>
  <cp:revision>4</cp:revision>
  <dcterms:created xsi:type="dcterms:W3CDTF">2015-04-01T09:24:00Z</dcterms:created>
  <dcterms:modified xsi:type="dcterms:W3CDTF">2015-04-01T09:41:00Z</dcterms:modified>
</cp:coreProperties>
</file>