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A3B" w:rsidRDefault="00CE5A3B" w:rsidP="00CE5A3B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CE5A3B" w:rsidRDefault="00CE5A3B" w:rsidP="00CE5A3B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Культурология </w:t>
      </w:r>
    </w:p>
    <w:p w:rsidR="00CE5A3B" w:rsidRDefault="00CE5A3B" w:rsidP="00CE5A3B">
      <w:pPr>
        <w:jc w:val="center"/>
        <w:rPr>
          <w:spacing w:val="-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Направление подготовки </w:t>
      </w:r>
      <w:r>
        <w:rPr>
          <w:spacing w:val="-1"/>
          <w:sz w:val="28"/>
          <w:szCs w:val="28"/>
          <w:lang w:eastAsia="ru-RU"/>
        </w:rPr>
        <w:t>44.03.04 Профессиональное обучение (транспорт)</w:t>
      </w:r>
    </w:p>
    <w:p w:rsidR="00CE5A3B" w:rsidRDefault="00CE5A3B" w:rsidP="00CE5A3B">
      <w:pPr>
        <w:tabs>
          <w:tab w:val="left" w:pos="1485"/>
        </w:tabs>
        <w:jc w:val="center"/>
        <w:rPr>
          <w:sz w:val="24"/>
          <w:szCs w:val="24"/>
          <w:u w:val="single"/>
        </w:rPr>
      </w:pPr>
    </w:p>
    <w:p w:rsidR="00CE5A3B" w:rsidRDefault="00CE5A3B" w:rsidP="00CE5A3B">
      <w:pPr>
        <w:pStyle w:val="23"/>
        <w:tabs>
          <w:tab w:val="left" w:pos="0"/>
          <w:tab w:val="left" w:pos="1843"/>
        </w:tabs>
        <w:ind w:firstLine="709"/>
        <w:rPr>
          <w:szCs w:val="28"/>
        </w:rPr>
      </w:pPr>
      <w:r>
        <w:rPr>
          <w:szCs w:val="28"/>
        </w:rPr>
        <w:t>Цель  дисциплины  – формирование теоретических знаний и практических навыков по культуре</w:t>
      </w:r>
      <w:r>
        <w:rPr>
          <w:rStyle w:val="10"/>
          <w:b w:val="0"/>
          <w:color w:val="000000"/>
          <w:szCs w:val="28"/>
        </w:rPr>
        <w:t>.</w:t>
      </w:r>
    </w:p>
    <w:p w:rsidR="00CE5A3B" w:rsidRDefault="00CE5A3B" w:rsidP="00CE5A3B">
      <w:pPr>
        <w:tabs>
          <w:tab w:val="left" w:pos="1485"/>
        </w:tabs>
        <w:ind w:left="-60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9840" w:type="dxa"/>
        <w:tblInd w:w="-60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1362"/>
        <w:gridCol w:w="8478"/>
      </w:tblGrid>
      <w:tr w:rsidR="00CE5A3B" w:rsidTr="00CE5A3B">
        <w:trPr>
          <w:trHeight w:val="322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snapToGri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snapToGri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E5A3B" w:rsidTr="00CE5A3B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5A3B" w:rsidRDefault="00CE5A3B">
            <w:pPr>
              <w:widowControl/>
              <w:suppressAutoHyphens w:val="0"/>
              <w:autoSpaceDE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5A3B" w:rsidRDefault="00CE5A3B">
            <w:pPr>
              <w:widowControl/>
              <w:suppressAutoHyphens w:val="0"/>
              <w:autoSpaceDE/>
              <w:rPr>
                <w:bCs/>
                <w:iCs/>
                <w:sz w:val="28"/>
                <w:szCs w:val="28"/>
              </w:rPr>
            </w:pPr>
          </w:p>
        </w:tc>
      </w:tr>
      <w:tr w:rsidR="00CE5A3B" w:rsidTr="00CE5A3B">
        <w:trPr>
          <w:trHeight w:val="322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5A3B" w:rsidRDefault="00CE5A3B">
            <w:pPr>
              <w:widowControl/>
              <w:suppressAutoHyphens w:val="0"/>
              <w:autoSpaceDE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5A3B" w:rsidRDefault="00CE5A3B">
            <w:pPr>
              <w:widowControl/>
              <w:suppressAutoHyphens w:val="0"/>
              <w:autoSpaceDE/>
              <w:rPr>
                <w:bCs/>
                <w:iCs/>
                <w:sz w:val="28"/>
                <w:szCs w:val="28"/>
              </w:rPr>
            </w:pPr>
          </w:p>
        </w:tc>
      </w:tr>
      <w:tr w:rsidR="00CE5A3B" w:rsidTr="00CE5A3B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snapToGri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3B" w:rsidRDefault="00CE5A3B">
            <w:pPr>
              <w:shd w:val="clear" w:color="auto" w:fill="FFFFFF"/>
              <w:snapToGrid w:val="0"/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способностью использовать основы философских и социогуманитарных знаний для формирования научного мировоззрения  (ОК-1)</w:t>
            </w:r>
          </w:p>
          <w:p w:rsidR="00CE5A3B" w:rsidRDefault="00CE5A3B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CE5A3B" w:rsidRDefault="00CE5A3B" w:rsidP="00CE5A3B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p w:rsidR="00CE5A3B" w:rsidRDefault="00CE5A3B" w:rsidP="00CE5A3B">
      <w:pPr>
        <w:tabs>
          <w:tab w:val="left" w:pos="1485"/>
        </w:tabs>
      </w:pPr>
    </w:p>
    <w:tbl>
      <w:tblPr>
        <w:tblW w:w="0" w:type="auto"/>
        <w:tblInd w:w="-135" w:type="dxa"/>
        <w:tblLayout w:type="fixed"/>
        <w:tblLook w:val="04A0"/>
      </w:tblPr>
      <w:tblGrid>
        <w:gridCol w:w="6495"/>
        <w:gridCol w:w="3220"/>
      </w:tblGrid>
      <w:tr w:rsidR="00CE5A3B" w:rsidTr="00CE5A3B">
        <w:trPr>
          <w:trHeight w:val="455"/>
        </w:trPr>
        <w:tc>
          <w:tcPr>
            <w:tcW w:w="6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обучения</w:t>
            </w:r>
          </w:p>
        </w:tc>
      </w:tr>
      <w:tr w:rsidR="00CE5A3B" w:rsidTr="00CE5A3B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5A3B" w:rsidRDefault="00CE5A3B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E5A3B" w:rsidTr="00CE5A3B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5A3B" w:rsidRDefault="00CE5A3B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подготовки</w:t>
            </w:r>
          </w:p>
        </w:tc>
      </w:tr>
      <w:tr w:rsidR="00CE5A3B" w:rsidTr="00CE5A3B">
        <w:trPr>
          <w:trHeight w:val="242"/>
        </w:trPr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E5A3B" w:rsidRDefault="00CE5A3B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</w:tr>
      <w:tr w:rsidR="00CE5A3B" w:rsidTr="00CE5A3B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CE5A3B" w:rsidTr="00CE5A3B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CE5A3B" w:rsidRDefault="00CE5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CE5A3B" w:rsidTr="00CE5A3B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Практические (семинарские) занятия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CE5A3B" w:rsidTr="00CE5A3B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CE5A3B" w:rsidTr="00CE5A3B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CE5A3B" w:rsidTr="00CE5A3B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5A3B" w:rsidRDefault="00CE5A3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A3B" w:rsidRDefault="00CE5A3B">
            <w:pPr>
              <w:tabs>
                <w:tab w:val="left" w:pos="148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CE5A3B" w:rsidRDefault="00CE5A3B" w:rsidP="00CE5A3B">
      <w:pPr>
        <w:tabs>
          <w:tab w:val="left" w:pos="1485"/>
        </w:tabs>
      </w:pPr>
    </w:p>
    <w:p w:rsidR="00CE5A3B" w:rsidRDefault="00CE5A3B" w:rsidP="00CE5A3B">
      <w:pPr>
        <w:pStyle w:val="1"/>
        <w:jc w:val="both"/>
        <w:rPr>
          <w:bCs/>
        </w:rPr>
      </w:pPr>
      <w:r>
        <w:rPr>
          <w:bCs/>
        </w:rPr>
        <w:t>Формы промежуточной аттестации:  зачет</w:t>
      </w:r>
    </w:p>
    <w:p w:rsidR="00CE5A3B" w:rsidRDefault="00CE5A3B" w:rsidP="00CE5A3B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CE5A3B" w:rsidRDefault="00CE5A3B" w:rsidP="00CE5A3B">
      <w:pPr>
        <w:rPr>
          <w:sz w:val="28"/>
          <w:szCs w:val="28"/>
        </w:rPr>
      </w:pPr>
    </w:p>
    <w:p w:rsidR="00CE5A3B" w:rsidRDefault="00CE5A3B" w:rsidP="00CE5A3B">
      <w:pPr>
        <w:rPr>
          <w:sz w:val="28"/>
          <w:szCs w:val="28"/>
        </w:rPr>
      </w:pPr>
      <w:r>
        <w:rPr>
          <w:bCs/>
          <w:sz w:val="28"/>
          <w:szCs w:val="28"/>
        </w:rPr>
        <w:t>1. Предмет культурологии. Сущность и основные функции культуры.</w:t>
      </w:r>
    </w:p>
    <w:p w:rsidR="00CE5A3B" w:rsidRDefault="00CE5A3B" w:rsidP="00CE5A3B">
      <w:pPr>
        <w:rPr>
          <w:sz w:val="28"/>
          <w:szCs w:val="28"/>
        </w:rPr>
      </w:pPr>
      <w:r>
        <w:rPr>
          <w:sz w:val="28"/>
          <w:szCs w:val="28"/>
        </w:rPr>
        <w:t>2. Основные методы и подходы  к изучению культуры</w:t>
      </w:r>
    </w:p>
    <w:p w:rsidR="00CE5A3B" w:rsidRDefault="00CE5A3B" w:rsidP="00CE5A3B">
      <w:pPr>
        <w:rPr>
          <w:iCs/>
          <w:sz w:val="28"/>
          <w:szCs w:val="28"/>
        </w:rPr>
      </w:pPr>
      <w:r>
        <w:rPr>
          <w:sz w:val="28"/>
          <w:szCs w:val="28"/>
        </w:rPr>
        <w:t>3. Основные школы и концепции культуры.</w:t>
      </w:r>
      <w:r>
        <w:rPr>
          <w:bCs/>
          <w:sz w:val="28"/>
          <w:szCs w:val="28"/>
        </w:rPr>
        <w:t xml:space="preserve"> Типология культуры</w:t>
      </w:r>
    </w:p>
    <w:p w:rsidR="00CE5A3B" w:rsidRDefault="00CE5A3B" w:rsidP="00CE5A3B">
      <w:pPr>
        <w:rPr>
          <w:sz w:val="28"/>
          <w:szCs w:val="28"/>
        </w:rPr>
      </w:pPr>
      <w:r>
        <w:rPr>
          <w:iCs/>
          <w:sz w:val="28"/>
          <w:szCs w:val="28"/>
        </w:rPr>
        <w:t>4. Миф, религия, наука и искусство как основополагающие формы культуры</w:t>
      </w:r>
    </w:p>
    <w:p w:rsidR="00CE5A3B" w:rsidRDefault="00CE5A3B" w:rsidP="00CE5A3B">
      <w:pPr>
        <w:rPr>
          <w:sz w:val="28"/>
          <w:szCs w:val="28"/>
        </w:rPr>
      </w:pPr>
      <w:r>
        <w:rPr>
          <w:sz w:val="28"/>
          <w:szCs w:val="28"/>
        </w:rPr>
        <w:t>5. Характеристика культурно-исторических эпох</w:t>
      </w:r>
    </w:p>
    <w:p w:rsidR="00CE5A3B" w:rsidRDefault="00CE5A3B" w:rsidP="00CE5A3B">
      <w:pPr>
        <w:jc w:val="right"/>
        <w:rPr>
          <w:sz w:val="24"/>
          <w:szCs w:val="24"/>
        </w:rPr>
      </w:pPr>
    </w:p>
    <w:p w:rsidR="00CE5A3B" w:rsidRDefault="00CE5A3B" w:rsidP="00CE5A3B">
      <w:pPr>
        <w:jc w:val="right"/>
        <w:rPr>
          <w:sz w:val="24"/>
          <w:szCs w:val="24"/>
        </w:rPr>
      </w:pPr>
    </w:p>
    <w:p w:rsidR="00CE5A3B" w:rsidRDefault="00CE5A3B" w:rsidP="00CE5A3B">
      <w:pPr>
        <w:jc w:val="right"/>
        <w:rPr>
          <w:sz w:val="24"/>
          <w:szCs w:val="24"/>
        </w:rPr>
      </w:pPr>
    </w:p>
    <w:p w:rsidR="00F02031" w:rsidRPr="00CE5A3B" w:rsidRDefault="00F02031" w:rsidP="00CE5A3B">
      <w:bookmarkStart w:id="0" w:name="_GoBack"/>
      <w:bookmarkEnd w:id="0"/>
    </w:p>
    <w:sectPr w:rsidR="00F02031" w:rsidRPr="00CE5A3B" w:rsidSect="00265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D7A48"/>
    <w:rsid w:val="000319B2"/>
    <w:rsid w:val="0007736A"/>
    <w:rsid w:val="00111011"/>
    <w:rsid w:val="0026574F"/>
    <w:rsid w:val="005A5134"/>
    <w:rsid w:val="00CE5A3B"/>
    <w:rsid w:val="00ED7A48"/>
    <w:rsid w:val="00F0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B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319B2"/>
    <w:pPr>
      <w:widowControl/>
      <w:autoSpaceDE/>
      <w:snapToGrid w:val="0"/>
      <w:jc w:val="both"/>
    </w:pPr>
    <w:rPr>
      <w:rFonts w:eastAsia="Arial"/>
      <w:sz w:val="28"/>
    </w:rPr>
  </w:style>
  <w:style w:type="paragraph" w:customStyle="1" w:styleId="1">
    <w:name w:val="Название объекта1"/>
    <w:basedOn w:val="a"/>
    <w:next w:val="a"/>
    <w:rsid w:val="000319B2"/>
    <w:pPr>
      <w:widowControl/>
      <w:autoSpaceDE/>
      <w:jc w:val="center"/>
    </w:pPr>
    <w:rPr>
      <w:sz w:val="28"/>
      <w:szCs w:val="28"/>
    </w:rPr>
  </w:style>
  <w:style w:type="character" w:customStyle="1" w:styleId="10">
    <w:name w:val="Основной текст Знак1"/>
    <w:uiPriority w:val="99"/>
    <w:rsid w:val="000319B2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paragraph" w:customStyle="1" w:styleId="22">
    <w:name w:val="Основной текст 22"/>
    <w:basedOn w:val="a"/>
    <w:rsid w:val="005A5134"/>
    <w:pPr>
      <w:widowControl/>
      <w:autoSpaceDE/>
      <w:snapToGrid w:val="0"/>
      <w:jc w:val="both"/>
    </w:pPr>
    <w:rPr>
      <w:rFonts w:eastAsia="Arial"/>
      <w:sz w:val="28"/>
    </w:rPr>
  </w:style>
  <w:style w:type="paragraph" w:customStyle="1" w:styleId="23">
    <w:name w:val="Основной текст 23"/>
    <w:basedOn w:val="a"/>
    <w:rsid w:val="00CE5A3B"/>
    <w:pPr>
      <w:widowControl/>
      <w:autoSpaceDE/>
      <w:snapToGrid w:val="0"/>
      <w:jc w:val="both"/>
    </w:pPr>
    <w:rPr>
      <w:rFonts w:eastAsia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B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319B2"/>
    <w:pPr>
      <w:widowControl/>
      <w:autoSpaceDE/>
      <w:snapToGrid w:val="0"/>
      <w:jc w:val="both"/>
    </w:pPr>
    <w:rPr>
      <w:rFonts w:eastAsia="Arial"/>
      <w:sz w:val="28"/>
    </w:rPr>
  </w:style>
  <w:style w:type="paragraph" w:customStyle="1" w:styleId="1">
    <w:name w:val="Название объекта1"/>
    <w:basedOn w:val="a"/>
    <w:next w:val="a"/>
    <w:rsid w:val="000319B2"/>
    <w:pPr>
      <w:widowControl/>
      <w:autoSpaceDE/>
      <w:jc w:val="center"/>
    </w:pPr>
    <w:rPr>
      <w:sz w:val="28"/>
      <w:szCs w:val="28"/>
    </w:rPr>
  </w:style>
  <w:style w:type="character" w:customStyle="1" w:styleId="10">
    <w:name w:val="Основной текст Знак1"/>
    <w:uiPriority w:val="99"/>
    <w:rsid w:val="000319B2"/>
    <w:rPr>
      <w:rFonts w:ascii="Times New Roman" w:hAnsi="Times New Roman" w:cs="Times New Roman" w:hint="default"/>
      <w:b/>
      <w:bCs/>
      <w:strike w:val="0"/>
      <w:dstrike w:val="0"/>
      <w:u w:val="none"/>
      <w:effect w:val="none"/>
    </w:rPr>
  </w:style>
  <w:style w:type="paragraph" w:customStyle="1" w:styleId="22">
    <w:name w:val="Основной текст 22"/>
    <w:basedOn w:val="a"/>
    <w:rsid w:val="005A5134"/>
    <w:pPr>
      <w:widowControl/>
      <w:autoSpaceDE/>
      <w:snapToGrid w:val="0"/>
      <w:jc w:val="both"/>
    </w:pPr>
    <w:rPr>
      <w:rFonts w:eastAsia="Arial"/>
      <w:sz w:val="28"/>
    </w:rPr>
  </w:style>
  <w:style w:type="paragraph" w:customStyle="1" w:styleId="BodyText2">
    <w:name w:val="Body Text 2"/>
    <w:basedOn w:val="a"/>
    <w:rsid w:val="00CE5A3B"/>
    <w:pPr>
      <w:widowControl/>
      <w:autoSpaceDE/>
      <w:snapToGrid w:val="0"/>
      <w:jc w:val="both"/>
    </w:pPr>
    <w:rPr>
      <w:rFonts w:eastAsia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7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2015-11-16T02:00:00Z</dcterms:created>
  <dcterms:modified xsi:type="dcterms:W3CDTF">2015-11-16T02:00:00Z</dcterms:modified>
</cp:coreProperties>
</file>