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8F" w:rsidRPr="008D22BD" w:rsidRDefault="0035548F" w:rsidP="008D22B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Аннотация дисциплины  Философия</w:t>
      </w:r>
    </w:p>
    <w:p w:rsidR="0035548F" w:rsidRPr="008D22BD" w:rsidRDefault="0035548F" w:rsidP="008D22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 xml:space="preserve">Направление подготовки 35.03.06 </w:t>
      </w:r>
      <w:proofErr w:type="spellStart"/>
      <w:r w:rsidRPr="008D22BD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</w:p>
    <w:p w:rsidR="0035548F" w:rsidRPr="008D22BD" w:rsidRDefault="0035548F" w:rsidP="008D22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Профиль подготовки:</w:t>
      </w:r>
    </w:p>
    <w:p w:rsidR="0035548F" w:rsidRPr="008D22BD" w:rsidRDefault="0035548F" w:rsidP="008D2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 xml:space="preserve"> «Технические системы в агробизнесе»</w:t>
      </w:r>
    </w:p>
    <w:p w:rsidR="0035548F" w:rsidRPr="008D22BD" w:rsidRDefault="0035548F" w:rsidP="008D2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 xml:space="preserve"> «Электрооборудование и </w:t>
      </w:r>
      <w:proofErr w:type="spellStart"/>
      <w:r w:rsidRPr="008D22BD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8D22BD">
        <w:rPr>
          <w:rFonts w:ascii="Times New Roman" w:hAnsi="Times New Roman" w:cs="Times New Roman"/>
          <w:sz w:val="28"/>
          <w:szCs w:val="28"/>
        </w:rPr>
        <w:t>»</w:t>
      </w:r>
    </w:p>
    <w:p w:rsidR="0035548F" w:rsidRPr="008D22BD" w:rsidRDefault="0035548F" w:rsidP="008D2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«Технологическое оборудование для хранения и переработки с.-х. продукции»</w:t>
      </w:r>
    </w:p>
    <w:p w:rsidR="0035548F" w:rsidRPr="008D22BD" w:rsidRDefault="0035548F" w:rsidP="0035548F">
      <w:pPr>
        <w:spacing w:line="200" w:lineRule="atLeast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D22BD">
        <w:rPr>
          <w:rFonts w:ascii="Times New Roman" w:hAnsi="Times New Roman" w:cs="Times New Roman"/>
          <w:sz w:val="28"/>
          <w:szCs w:val="28"/>
        </w:rPr>
        <w:t>«Цель  дисциплины – сформировать представление о специфике философии как способе познания и духовного освоения мира, об основных разделах философского знания, философских проблемах и методах их исследования; введение в круг философских проблем, связанных с областью будущей профессиональной деятельности, выработка навыков работы с оригинальными и адаптированными философскими текстами.</w:t>
      </w:r>
    </w:p>
    <w:p w:rsidR="0035548F" w:rsidRPr="008D22BD" w:rsidRDefault="0035548F" w:rsidP="0035548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22BD">
        <w:rPr>
          <w:rFonts w:ascii="Times New Roman" w:hAnsi="Times New Roman" w:cs="Times New Roman"/>
          <w:sz w:val="28"/>
          <w:szCs w:val="28"/>
        </w:rPr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746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83"/>
        <w:gridCol w:w="8963"/>
      </w:tblGrid>
      <w:tr w:rsidR="0035548F" w:rsidRPr="008D22BD">
        <w:trPr>
          <w:trHeight w:val="276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gramStart"/>
            <w:r w:rsidRPr="008D22B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8D22B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5548F" w:rsidRPr="008D22BD">
        <w:trPr>
          <w:trHeight w:val="27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D22BD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основы философских знаний для формирования мировоззренческой позиции (ОК-1)</w:t>
            </w:r>
          </w:p>
        </w:tc>
      </w:tr>
    </w:tbl>
    <w:p w:rsidR="0035548F" w:rsidRPr="008D22BD" w:rsidRDefault="0035548F" w:rsidP="003554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48F" w:rsidRPr="008D22BD" w:rsidRDefault="0035548F" w:rsidP="003554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48F" w:rsidRPr="008D22BD" w:rsidRDefault="0035548F" w:rsidP="003554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48F" w:rsidRPr="008D22BD" w:rsidRDefault="0035548F" w:rsidP="0035548F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</w:p>
    <w:p w:rsidR="0035548F" w:rsidRPr="008D22BD" w:rsidRDefault="0035548F" w:rsidP="0035548F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2225"/>
        <w:gridCol w:w="1560"/>
        <w:gridCol w:w="1836"/>
        <w:gridCol w:w="6"/>
      </w:tblGrid>
      <w:tr w:rsidR="0035548F" w:rsidRPr="008D22BD">
        <w:trPr>
          <w:gridAfter w:val="1"/>
          <w:wAfter w:w="6" w:type="dxa"/>
        </w:trPr>
        <w:tc>
          <w:tcPr>
            <w:tcW w:w="3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35548F" w:rsidRPr="008D22BD">
        <w:trPr>
          <w:gridAfter w:val="1"/>
          <w:wAfter w:w="6" w:type="dxa"/>
        </w:trPr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35548F" w:rsidRPr="008D22BD">
        <w:trPr>
          <w:gridAfter w:val="1"/>
          <w:wAfter w:w="6" w:type="dxa"/>
        </w:trPr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35548F" w:rsidRPr="008D22BD">
        <w:tc>
          <w:tcPr>
            <w:tcW w:w="3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5548F" w:rsidRPr="008D22BD" w:rsidTr="0035548F"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48F" w:rsidRPr="008D22BD" w:rsidRDefault="0035548F" w:rsidP="003554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2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F" w:rsidRPr="008D22BD" w:rsidRDefault="003554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5548F" w:rsidRPr="008D22BD" w:rsidRDefault="0035548F" w:rsidP="0035548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548F" w:rsidRPr="008D22BD" w:rsidRDefault="0035548F" w:rsidP="0035548F">
      <w:pPr>
        <w:ind w:right="141"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Предмет и метод философии. Место философии в духовной культуре общества.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Философия Древнего Востока.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Античная философия</w:t>
      </w:r>
      <w:r w:rsidRPr="008D22BD">
        <w:rPr>
          <w:rFonts w:ascii="Times New Roman" w:hAnsi="Times New Roman" w:cs="Times New Roman"/>
          <w:bCs/>
          <w:sz w:val="28"/>
          <w:szCs w:val="28"/>
        </w:rPr>
        <w:t>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Философия средних веков и эпохи Возрождения.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Эмпиризм, рационализм и материализм в философии Нового времени.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Немецкая классическая философия.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Европейская философия после Гегеля.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Современная европейская философия.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iCs/>
          <w:sz w:val="28"/>
          <w:szCs w:val="28"/>
        </w:rPr>
        <w:t>Русская философия.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bCs/>
          <w:sz w:val="28"/>
          <w:szCs w:val="28"/>
        </w:rPr>
        <w:t>Философская онтология.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bCs/>
          <w:sz w:val="28"/>
          <w:szCs w:val="28"/>
        </w:rPr>
        <w:t>Философская теория познания.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bCs/>
          <w:sz w:val="28"/>
          <w:szCs w:val="28"/>
        </w:rPr>
        <w:t>Философия и методология науки.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bCs/>
          <w:sz w:val="28"/>
          <w:szCs w:val="28"/>
        </w:rPr>
        <w:t>Социальная философия и философия истории.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bCs/>
          <w:sz w:val="28"/>
          <w:szCs w:val="28"/>
        </w:rPr>
        <w:t>Философская  аксиология, антропология и этика.</w:t>
      </w:r>
    </w:p>
    <w:p w:rsidR="0035548F" w:rsidRPr="008D22BD" w:rsidRDefault="0035548F" w:rsidP="0035548F">
      <w:pPr>
        <w:pStyle w:val="a3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8"/>
          <w:szCs w:val="28"/>
        </w:rPr>
      </w:pPr>
      <w:r w:rsidRPr="008D22BD">
        <w:rPr>
          <w:rFonts w:ascii="Times New Roman" w:hAnsi="Times New Roman" w:cs="Times New Roman"/>
          <w:sz w:val="28"/>
          <w:szCs w:val="28"/>
        </w:rPr>
        <w:t>Философские</w:t>
      </w:r>
      <w:proofErr w:type="gramStart"/>
      <w:r w:rsidRPr="008D22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22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22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22BD">
        <w:rPr>
          <w:rFonts w:ascii="Times New Roman" w:hAnsi="Times New Roman" w:cs="Times New Roman"/>
          <w:sz w:val="28"/>
          <w:szCs w:val="28"/>
        </w:rPr>
        <w:t xml:space="preserve">роблемы </w:t>
      </w:r>
      <w:proofErr w:type="spellStart"/>
      <w:r w:rsidRPr="008D22BD">
        <w:rPr>
          <w:rFonts w:ascii="Times New Roman" w:hAnsi="Times New Roman" w:cs="Times New Roman"/>
          <w:sz w:val="28"/>
          <w:szCs w:val="28"/>
        </w:rPr>
        <w:t>агроинженерии</w:t>
      </w:r>
      <w:proofErr w:type="spellEnd"/>
      <w:r w:rsidRPr="008D22BD">
        <w:rPr>
          <w:rFonts w:ascii="Times New Roman" w:hAnsi="Times New Roman" w:cs="Times New Roman"/>
          <w:sz w:val="28"/>
          <w:szCs w:val="28"/>
        </w:rPr>
        <w:t xml:space="preserve"> (в  области профессиональной деятельности).</w:t>
      </w:r>
    </w:p>
    <w:p w:rsidR="0035548F" w:rsidRPr="008D22BD" w:rsidRDefault="0035548F" w:rsidP="0035548F">
      <w:pPr>
        <w:tabs>
          <w:tab w:val="left" w:pos="10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1E71" w:rsidRDefault="0035548F" w:rsidP="0035548F">
      <w:r w:rsidRPr="008D22BD">
        <w:rPr>
          <w:sz w:val="28"/>
          <w:szCs w:val="28"/>
        </w:rPr>
        <w:br w:type="page"/>
      </w:r>
      <w:bookmarkEnd w:id="0"/>
    </w:p>
    <w:sectPr w:rsidR="00631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3F2"/>
    <w:rsid w:val="0035548F"/>
    <w:rsid w:val="00631E71"/>
    <w:rsid w:val="008D22BD"/>
    <w:rsid w:val="009A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8F"/>
    <w:rPr>
      <w:rFonts w:ascii="Calibri" w:eastAsia="Calibri" w:hAnsi="Calibri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48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8F"/>
    <w:rPr>
      <w:rFonts w:ascii="Calibri" w:eastAsia="Calibri" w:hAnsi="Calibri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48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B69BF4E-FA56-4A2F-ADB0-12F63091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2016-09-23T05:44:00Z</dcterms:created>
  <dcterms:modified xsi:type="dcterms:W3CDTF">2016-09-23T05:55:00Z</dcterms:modified>
</cp:coreProperties>
</file>