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5FBD" w:rsidRDefault="00FA5FBD" w:rsidP="00FA5FBD">
      <w:pPr>
        <w:ind w:left="3828" w:hanging="851"/>
        <w:jc w:val="right"/>
        <w:rPr>
          <w:rFonts w:ascii="Times New Roman" w:eastAsia="Times New Roman" w:hAnsi="Times New Roman" w:cs="Times New Roman"/>
          <w:lang w:eastAsia="ru-RU"/>
        </w:rPr>
      </w:pPr>
      <w:r w:rsidRPr="00E70401">
        <w:rPr>
          <w:rFonts w:ascii="Times New Roman" w:eastAsia="Times New Roman" w:hAnsi="Times New Roman" w:cs="Times New Roman"/>
          <w:lang w:eastAsia="ru-RU"/>
        </w:rPr>
        <w:t xml:space="preserve">Приложение № __ к программе дисциплины </w:t>
      </w:r>
    </w:p>
    <w:p w:rsidR="00FA5FBD" w:rsidRPr="00E70401" w:rsidRDefault="00FA5FBD" w:rsidP="00FA5FBD">
      <w:pPr>
        <w:ind w:left="3828" w:hanging="851"/>
        <w:jc w:val="right"/>
        <w:rPr>
          <w:rFonts w:ascii="Times New Roman" w:eastAsia="Times New Roman" w:hAnsi="Times New Roman" w:cs="Times New Roman"/>
          <w:lang w:eastAsia="ru-RU"/>
        </w:rPr>
      </w:pPr>
      <w:r w:rsidRPr="00E70401">
        <w:rPr>
          <w:rFonts w:ascii="Times New Roman" w:eastAsia="Times New Roman" w:hAnsi="Times New Roman" w:cs="Times New Roman"/>
          <w:lang w:eastAsia="ar-SA"/>
        </w:rPr>
        <w:t>«</w:t>
      </w:r>
      <w:r w:rsidR="00C61B0A" w:rsidRPr="00C61B0A">
        <w:rPr>
          <w:rFonts w:ascii="Times New Roman" w:eastAsia="Times New Roman" w:hAnsi="Times New Roman" w:cs="Times New Roman"/>
          <w:lang w:eastAsia="ar-SA"/>
        </w:rPr>
        <w:t>Основы автоматизации с/</w:t>
      </w:r>
      <w:proofErr w:type="spellStart"/>
      <w:r w:rsidR="00C61B0A" w:rsidRPr="00C61B0A">
        <w:rPr>
          <w:rFonts w:ascii="Times New Roman" w:eastAsia="Times New Roman" w:hAnsi="Times New Roman" w:cs="Times New Roman"/>
          <w:lang w:eastAsia="ar-SA"/>
        </w:rPr>
        <w:t>х</w:t>
      </w:r>
      <w:proofErr w:type="spellEnd"/>
      <w:r w:rsidR="00C61B0A" w:rsidRPr="00C61B0A">
        <w:rPr>
          <w:rFonts w:ascii="Times New Roman" w:eastAsia="Times New Roman" w:hAnsi="Times New Roman" w:cs="Times New Roman"/>
          <w:lang w:eastAsia="ar-SA"/>
        </w:rPr>
        <w:t xml:space="preserve"> производства</w:t>
      </w:r>
      <w:r w:rsidRPr="00E70401">
        <w:rPr>
          <w:rFonts w:ascii="Times New Roman" w:eastAsia="Times New Roman" w:hAnsi="Times New Roman" w:cs="Times New Roman"/>
          <w:lang w:eastAsia="ar-SA"/>
        </w:rPr>
        <w:t>»</w:t>
      </w:r>
    </w:p>
    <w:p w:rsidR="00FA5FBD" w:rsidRPr="00E70401" w:rsidRDefault="00FA5FBD" w:rsidP="00FA5FBD">
      <w:pPr>
        <w:tabs>
          <w:tab w:val="left" w:pos="1485"/>
        </w:tabs>
        <w:jc w:val="center"/>
        <w:rPr>
          <w:rFonts w:ascii="Times New Roman" w:eastAsia="Times New Roman" w:hAnsi="Times New Roman" w:cs="Times New Roman"/>
          <w:sz w:val="28"/>
          <w:lang w:eastAsia="ru-RU"/>
        </w:rPr>
      </w:pPr>
      <w:r w:rsidRPr="00E70401">
        <w:rPr>
          <w:rFonts w:ascii="Times New Roman" w:eastAsia="Times New Roman" w:hAnsi="Times New Roman" w:cs="Times New Roman"/>
          <w:sz w:val="28"/>
          <w:lang w:eastAsia="ru-RU"/>
        </w:rPr>
        <w:t>Аннотация дисциплины</w:t>
      </w:r>
    </w:p>
    <w:p w:rsidR="00FA5FBD" w:rsidRPr="00E70401" w:rsidRDefault="00FA5FBD" w:rsidP="00FA5FBD">
      <w:pPr>
        <w:tabs>
          <w:tab w:val="left" w:pos="1485"/>
        </w:tabs>
        <w:jc w:val="center"/>
        <w:rPr>
          <w:rFonts w:ascii="Times New Roman" w:eastAsia="Times New Roman" w:hAnsi="Times New Roman" w:cs="Times New Roman"/>
          <w:sz w:val="28"/>
          <w:lang w:eastAsia="ru-RU"/>
        </w:rPr>
      </w:pPr>
      <w:r w:rsidRPr="00F75504">
        <w:rPr>
          <w:rFonts w:ascii="Times New Roman" w:eastAsia="Times New Roman" w:hAnsi="Times New Roman" w:cs="Times New Roman"/>
          <w:sz w:val="24"/>
          <w:szCs w:val="24"/>
          <w:lang w:eastAsia="ar-SA"/>
        </w:rPr>
        <w:t>«</w:t>
      </w:r>
      <w:r w:rsidR="00C61B0A" w:rsidRPr="00C61B0A">
        <w:rPr>
          <w:rFonts w:ascii="Times New Roman" w:eastAsia="Times New Roman" w:hAnsi="Times New Roman" w:cs="Times New Roman"/>
          <w:sz w:val="28"/>
          <w:szCs w:val="28"/>
          <w:lang w:eastAsia="ar-SA"/>
        </w:rPr>
        <w:t>Основы автоматизации с/</w:t>
      </w:r>
      <w:proofErr w:type="spellStart"/>
      <w:r w:rsidR="00C61B0A" w:rsidRPr="00C61B0A">
        <w:rPr>
          <w:rFonts w:ascii="Times New Roman" w:eastAsia="Times New Roman" w:hAnsi="Times New Roman" w:cs="Times New Roman"/>
          <w:sz w:val="28"/>
          <w:szCs w:val="28"/>
          <w:lang w:eastAsia="ar-SA"/>
        </w:rPr>
        <w:t>х</w:t>
      </w:r>
      <w:proofErr w:type="spellEnd"/>
      <w:r w:rsidR="00C61B0A" w:rsidRPr="00C61B0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производства</w:t>
      </w:r>
      <w:r w:rsidRPr="00F75504">
        <w:rPr>
          <w:rFonts w:ascii="Times New Roman" w:eastAsia="Times New Roman" w:hAnsi="Times New Roman" w:cs="Times New Roman"/>
          <w:sz w:val="24"/>
          <w:szCs w:val="24"/>
          <w:lang w:eastAsia="ar-SA"/>
        </w:rPr>
        <w:t>»</w:t>
      </w:r>
    </w:p>
    <w:p w:rsidR="00FA5FBD" w:rsidRPr="00FA5FBD" w:rsidRDefault="00FA5FBD" w:rsidP="00FA5FBD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A5FBD">
        <w:rPr>
          <w:rFonts w:ascii="Times New Roman" w:eastAsia="Calibri" w:hAnsi="Times New Roman" w:cs="Times New Roman"/>
          <w:b/>
          <w:sz w:val="28"/>
          <w:szCs w:val="28"/>
        </w:rPr>
        <w:t>Цель дисциплины</w:t>
      </w:r>
      <w:r w:rsidRPr="00FA5FBD">
        <w:rPr>
          <w:rFonts w:ascii="Times New Roman" w:eastAsia="Calibri" w:hAnsi="Times New Roman" w:cs="Times New Roman"/>
          <w:sz w:val="28"/>
          <w:szCs w:val="28"/>
        </w:rPr>
        <w:t xml:space="preserve"> – приобретение теоретических знаний и формирование практических навыков по выбору, анализу и синтезу современных средств в </w:t>
      </w:r>
      <w:proofErr w:type="gramStart"/>
      <w:r w:rsidRPr="00FA5FBD">
        <w:rPr>
          <w:rFonts w:ascii="Times New Roman" w:eastAsia="Calibri" w:hAnsi="Times New Roman" w:cs="Times New Roman"/>
          <w:sz w:val="28"/>
          <w:szCs w:val="28"/>
        </w:rPr>
        <w:t>с</w:t>
      </w:r>
      <w:proofErr w:type="gramEnd"/>
      <w:r w:rsidRPr="00FA5FBD">
        <w:rPr>
          <w:rFonts w:ascii="Times New Roman" w:eastAsia="Calibri" w:hAnsi="Times New Roman" w:cs="Times New Roman"/>
          <w:sz w:val="28"/>
          <w:szCs w:val="28"/>
        </w:rPr>
        <w:t>/</w:t>
      </w:r>
      <w:proofErr w:type="spellStart"/>
      <w:r w:rsidRPr="00FA5FBD">
        <w:rPr>
          <w:rFonts w:ascii="Times New Roman" w:eastAsia="Calibri" w:hAnsi="Times New Roman" w:cs="Times New Roman"/>
          <w:sz w:val="28"/>
          <w:szCs w:val="28"/>
        </w:rPr>
        <w:t>х</w:t>
      </w:r>
      <w:proofErr w:type="spellEnd"/>
      <w:r w:rsidRPr="00FA5FBD">
        <w:rPr>
          <w:rFonts w:ascii="Times New Roman" w:eastAsia="Calibri" w:hAnsi="Times New Roman" w:cs="Times New Roman"/>
          <w:sz w:val="28"/>
          <w:szCs w:val="28"/>
        </w:rPr>
        <w:t xml:space="preserve"> производстве. </w:t>
      </w:r>
    </w:p>
    <w:p w:rsidR="00FA5FBD" w:rsidRPr="00FA5FBD" w:rsidRDefault="00FA5FBD" w:rsidP="00FA5FBD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A5FBD">
        <w:rPr>
          <w:rFonts w:ascii="Times New Roman" w:eastAsia="Calibri" w:hAnsi="Times New Roman" w:cs="Times New Roman"/>
          <w:sz w:val="28"/>
          <w:szCs w:val="28"/>
        </w:rPr>
        <w:t>Освоение данной дисциплины направленно на формирование у обучающихся следующих компетенций.</w:t>
      </w:r>
    </w:p>
    <w:tbl>
      <w:tblPr>
        <w:tblStyle w:val="a3"/>
        <w:tblW w:w="0" w:type="auto"/>
        <w:tblInd w:w="108" w:type="dxa"/>
        <w:tblLook w:val="04A0"/>
      </w:tblPr>
      <w:tblGrid>
        <w:gridCol w:w="1565"/>
        <w:gridCol w:w="7898"/>
      </w:tblGrid>
      <w:tr w:rsidR="00FA5FBD" w:rsidRPr="008C1886" w:rsidTr="00CE4075">
        <w:trPr>
          <w:trHeight w:val="583"/>
        </w:trPr>
        <w:tc>
          <w:tcPr>
            <w:tcW w:w="1565" w:type="dxa"/>
          </w:tcPr>
          <w:p w:rsidR="00FA5FBD" w:rsidRPr="00CE4075" w:rsidRDefault="00FA5FBD" w:rsidP="00CE40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4075">
              <w:rPr>
                <w:rFonts w:ascii="Times New Roman" w:hAnsi="Times New Roman" w:cs="Times New Roman"/>
                <w:sz w:val="24"/>
                <w:szCs w:val="24"/>
              </w:rPr>
              <w:t>№ компетенций</w:t>
            </w:r>
          </w:p>
        </w:tc>
        <w:tc>
          <w:tcPr>
            <w:tcW w:w="7898" w:type="dxa"/>
            <w:vAlign w:val="center"/>
          </w:tcPr>
          <w:p w:rsidR="00FA5FBD" w:rsidRPr="00CE4075" w:rsidRDefault="00FA5FBD" w:rsidP="00CE40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4075">
              <w:rPr>
                <w:rFonts w:ascii="Times New Roman" w:hAnsi="Times New Roman" w:cs="Times New Roman"/>
                <w:sz w:val="24"/>
                <w:szCs w:val="24"/>
              </w:rPr>
              <w:t>Содержание компетенций, формируемых</w:t>
            </w:r>
          </w:p>
        </w:tc>
      </w:tr>
      <w:tr w:rsidR="00FA5FBD" w:rsidRPr="008C1886" w:rsidTr="00FA5FBD">
        <w:tc>
          <w:tcPr>
            <w:tcW w:w="1565" w:type="dxa"/>
            <w:vAlign w:val="center"/>
          </w:tcPr>
          <w:p w:rsidR="00FA5FBD" w:rsidRPr="008C1886" w:rsidRDefault="00C61B0A" w:rsidP="00FA5F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О</w:t>
            </w:r>
            <w:r w:rsidR="00FA5FBD" w:rsidRPr="008C1886">
              <w:rPr>
                <w:rFonts w:ascii="Times New Roman" w:eastAsia="Calibri" w:hAnsi="Times New Roman" w:cs="Times New Roman"/>
                <w:sz w:val="24"/>
              </w:rPr>
              <w:t>ПК-</w:t>
            </w:r>
            <w:r w:rsidR="00FA5FBD">
              <w:rPr>
                <w:rFonts w:ascii="Times New Roman" w:eastAsia="Calibri" w:hAnsi="Times New Roman" w:cs="Times New Roman"/>
                <w:sz w:val="24"/>
              </w:rPr>
              <w:t>9</w:t>
            </w:r>
          </w:p>
        </w:tc>
        <w:tc>
          <w:tcPr>
            <w:tcW w:w="7898" w:type="dxa"/>
          </w:tcPr>
          <w:p w:rsidR="00FA5FBD" w:rsidRPr="008C1886" w:rsidRDefault="00FA5FBD" w:rsidP="004A40C6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Г</w:t>
            </w:r>
            <w:r w:rsidRPr="00FA5FBD">
              <w:rPr>
                <w:rFonts w:ascii="Times New Roman" w:eastAsia="Calibri" w:hAnsi="Times New Roman" w:cs="Times New Roman"/>
                <w:sz w:val="24"/>
              </w:rPr>
              <w:t>отовностью к использованию технических средств автоматики и систем автоматизации технологических процессов</w:t>
            </w:r>
          </w:p>
        </w:tc>
      </w:tr>
      <w:tr w:rsidR="00DF3506" w:rsidRPr="008C1886" w:rsidTr="00FA5FBD">
        <w:tc>
          <w:tcPr>
            <w:tcW w:w="1565" w:type="dxa"/>
            <w:vAlign w:val="center"/>
          </w:tcPr>
          <w:p w:rsidR="00DF3506" w:rsidRPr="008C1886" w:rsidRDefault="00C61B0A" w:rsidP="00C61B0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8C1886">
              <w:rPr>
                <w:rFonts w:ascii="Times New Roman" w:eastAsia="Calibri" w:hAnsi="Times New Roman" w:cs="Times New Roman"/>
                <w:sz w:val="24"/>
              </w:rPr>
              <w:t>ПК-</w:t>
            </w:r>
            <w:r>
              <w:rPr>
                <w:rFonts w:ascii="Times New Roman" w:eastAsia="Calibri" w:hAnsi="Times New Roman" w:cs="Times New Roman"/>
                <w:sz w:val="24"/>
              </w:rPr>
              <w:t>5</w:t>
            </w:r>
          </w:p>
        </w:tc>
        <w:tc>
          <w:tcPr>
            <w:tcW w:w="7898" w:type="dxa"/>
          </w:tcPr>
          <w:p w:rsidR="00DF3506" w:rsidRDefault="00C61B0A" w:rsidP="004A40C6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Г</w:t>
            </w:r>
            <w:r w:rsidRPr="00C61B0A">
              <w:rPr>
                <w:rFonts w:ascii="Times New Roman" w:eastAsia="Calibri" w:hAnsi="Times New Roman" w:cs="Times New Roman"/>
                <w:sz w:val="24"/>
              </w:rPr>
              <w:t>отовностью к участию в проектировании технических средств и технологических процессов производства, систем электрификации и автоматизации сельскохозяйственных объектов</w:t>
            </w:r>
          </w:p>
        </w:tc>
      </w:tr>
    </w:tbl>
    <w:p w:rsidR="00FA5FBD" w:rsidRDefault="00FA5FBD" w:rsidP="00FA5FBD">
      <w:pPr>
        <w:spacing w:line="360" w:lineRule="auto"/>
        <w:ind w:firstLine="709"/>
        <w:rPr>
          <w:rFonts w:ascii="Times New Roman" w:eastAsia="Calibri" w:hAnsi="Times New Roman" w:cs="Times New Roman"/>
          <w:sz w:val="24"/>
        </w:rPr>
      </w:pPr>
    </w:p>
    <w:p w:rsidR="00FA5FBD" w:rsidRPr="00FA5FBD" w:rsidRDefault="00CE4075" w:rsidP="00FA5FBD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A5FBD">
        <w:rPr>
          <w:rFonts w:ascii="Times New Roman" w:eastAsia="Calibri" w:hAnsi="Times New Roman" w:cs="Times New Roman"/>
          <w:sz w:val="28"/>
          <w:szCs w:val="28"/>
        </w:rPr>
        <w:t>Трудоемкость дисциплины «</w:t>
      </w:r>
      <w:r w:rsidR="007D505C" w:rsidRPr="00C61B0A">
        <w:rPr>
          <w:rFonts w:ascii="Times New Roman" w:eastAsia="Times New Roman" w:hAnsi="Times New Roman" w:cs="Times New Roman"/>
          <w:sz w:val="28"/>
          <w:szCs w:val="28"/>
          <w:lang w:eastAsia="ar-SA"/>
        </w:rPr>
        <w:t>Основы автоматизации с/</w:t>
      </w:r>
      <w:proofErr w:type="spellStart"/>
      <w:r w:rsidR="007D505C" w:rsidRPr="00C61B0A">
        <w:rPr>
          <w:rFonts w:ascii="Times New Roman" w:eastAsia="Times New Roman" w:hAnsi="Times New Roman" w:cs="Times New Roman"/>
          <w:sz w:val="28"/>
          <w:szCs w:val="28"/>
          <w:lang w:eastAsia="ar-SA"/>
        </w:rPr>
        <w:t>х</w:t>
      </w:r>
      <w:proofErr w:type="spellEnd"/>
      <w:r w:rsidR="007D505C" w:rsidRPr="00C61B0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производства</w:t>
      </w:r>
      <w:r w:rsidRPr="00FA5FBD">
        <w:rPr>
          <w:rFonts w:ascii="Times New Roman" w:eastAsia="Calibri" w:hAnsi="Times New Roman" w:cs="Times New Roman"/>
          <w:sz w:val="28"/>
          <w:szCs w:val="28"/>
        </w:rPr>
        <w:t>» по видам занятий, реализуется по учебному плану подготовки</w:t>
      </w:r>
      <w:r w:rsidRPr="00AD3DB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61B0A" w:rsidRPr="00AD3DBC">
        <w:rPr>
          <w:rFonts w:ascii="Times New Roman" w:eastAsia="Calibri" w:hAnsi="Times New Roman" w:cs="Times New Roman"/>
          <w:sz w:val="28"/>
          <w:szCs w:val="28"/>
        </w:rPr>
        <w:t>35.03.06 «</w:t>
      </w:r>
      <w:proofErr w:type="spellStart"/>
      <w:r w:rsidR="00C61B0A" w:rsidRPr="00AD3DBC">
        <w:rPr>
          <w:rFonts w:ascii="Times New Roman" w:eastAsia="Calibri" w:hAnsi="Times New Roman" w:cs="Times New Roman"/>
          <w:sz w:val="28"/>
          <w:szCs w:val="28"/>
        </w:rPr>
        <w:t>Агроинженерия</w:t>
      </w:r>
      <w:proofErr w:type="spellEnd"/>
      <w:r w:rsidR="00C61B0A" w:rsidRPr="00AD3DBC">
        <w:rPr>
          <w:rFonts w:ascii="Times New Roman" w:eastAsia="Calibri" w:hAnsi="Times New Roman" w:cs="Times New Roman"/>
          <w:sz w:val="28"/>
          <w:szCs w:val="28"/>
        </w:rPr>
        <w:t>», профил</w:t>
      </w:r>
      <w:r w:rsidR="00C61B0A">
        <w:rPr>
          <w:rFonts w:ascii="Times New Roman" w:eastAsia="Calibri" w:hAnsi="Times New Roman" w:cs="Times New Roman"/>
          <w:sz w:val="28"/>
          <w:szCs w:val="28"/>
        </w:rPr>
        <w:t>ей</w:t>
      </w:r>
      <w:r w:rsidR="00C61B0A" w:rsidRPr="00AD3DB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61B0A" w:rsidRPr="00B14CB6">
        <w:rPr>
          <w:rFonts w:ascii="Times New Roman" w:eastAsia="Calibri" w:hAnsi="Times New Roman" w:cs="Times New Roman"/>
          <w:sz w:val="28"/>
          <w:szCs w:val="28"/>
        </w:rPr>
        <w:t xml:space="preserve">"Технические системы в </w:t>
      </w:r>
      <w:proofErr w:type="spellStart"/>
      <w:r w:rsidR="00C61B0A" w:rsidRPr="00B14CB6">
        <w:rPr>
          <w:rFonts w:ascii="Times New Roman" w:eastAsia="Calibri" w:hAnsi="Times New Roman" w:cs="Times New Roman"/>
          <w:sz w:val="28"/>
          <w:szCs w:val="28"/>
        </w:rPr>
        <w:t>агробизнесе</w:t>
      </w:r>
      <w:proofErr w:type="spellEnd"/>
      <w:r w:rsidR="00C61B0A" w:rsidRPr="00B14CB6">
        <w:rPr>
          <w:rFonts w:ascii="Times New Roman" w:eastAsia="Calibri" w:hAnsi="Times New Roman" w:cs="Times New Roman"/>
          <w:sz w:val="28"/>
          <w:szCs w:val="28"/>
        </w:rPr>
        <w:t>"</w:t>
      </w:r>
      <w:r w:rsidR="00C61B0A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C61B0A" w:rsidRPr="00B14CB6">
        <w:rPr>
          <w:rFonts w:ascii="Times New Roman" w:eastAsia="Calibri" w:hAnsi="Times New Roman" w:cs="Times New Roman"/>
          <w:sz w:val="28"/>
          <w:szCs w:val="28"/>
        </w:rPr>
        <w:t>"Технологическое оборудование для хранения и переработки сельскохозяйственной продукции"</w:t>
      </w:r>
      <w:r w:rsidR="00C61B0A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C61B0A" w:rsidRPr="00B14CB6">
        <w:rPr>
          <w:rFonts w:ascii="Times New Roman" w:eastAsia="Calibri" w:hAnsi="Times New Roman" w:cs="Times New Roman"/>
          <w:sz w:val="28"/>
          <w:szCs w:val="28"/>
        </w:rPr>
        <w:t>"Технический сервис в АПК"</w:t>
      </w:r>
      <w:r w:rsidR="00C61B0A" w:rsidRPr="00AD3DBC">
        <w:rPr>
          <w:rFonts w:ascii="Times New Roman" w:eastAsia="Calibri" w:hAnsi="Times New Roman" w:cs="Times New Roman"/>
          <w:sz w:val="28"/>
          <w:szCs w:val="28"/>
        </w:rPr>
        <w:t>. Форма обучения – очная.</w:t>
      </w:r>
    </w:p>
    <w:tbl>
      <w:tblPr>
        <w:tblStyle w:val="a3"/>
        <w:tblW w:w="0" w:type="auto"/>
        <w:tblLook w:val="04A0"/>
      </w:tblPr>
      <w:tblGrid>
        <w:gridCol w:w="4777"/>
        <w:gridCol w:w="4778"/>
      </w:tblGrid>
      <w:tr w:rsidR="00FA5FBD" w:rsidRPr="008C1886" w:rsidTr="00CE4075">
        <w:trPr>
          <w:trHeight w:val="330"/>
        </w:trPr>
        <w:tc>
          <w:tcPr>
            <w:tcW w:w="4777" w:type="dxa"/>
          </w:tcPr>
          <w:p w:rsidR="00FA5FBD" w:rsidRPr="008C1886" w:rsidRDefault="00FA5FBD" w:rsidP="00CE4075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8C1886">
              <w:rPr>
                <w:rFonts w:ascii="Times New Roman" w:eastAsia="Calibri" w:hAnsi="Times New Roman" w:cs="Times New Roman"/>
                <w:sz w:val="24"/>
              </w:rPr>
              <w:t>Вид занятий</w:t>
            </w:r>
          </w:p>
        </w:tc>
        <w:tc>
          <w:tcPr>
            <w:tcW w:w="4778" w:type="dxa"/>
          </w:tcPr>
          <w:p w:rsidR="00FA5FBD" w:rsidRPr="008C1886" w:rsidRDefault="00FA5FBD" w:rsidP="00CE4075">
            <w:pPr>
              <w:spacing w:line="276" w:lineRule="auto"/>
              <w:rPr>
                <w:rFonts w:ascii="Times New Roman" w:eastAsia="Calibri" w:hAnsi="Times New Roman" w:cs="Times New Roman"/>
                <w:sz w:val="24"/>
              </w:rPr>
            </w:pPr>
            <w:r w:rsidRPr="008C1886">
              <w:rPr>
                <w:rFonts w:ascii="Times New Roman" w:eastAsia="Calibri" w:hAnsi="Times New Roman" w:cs="Times New Roman"/>
                <w:sz w:val="24"/>
              </w:rPr>
              <w:t xml:space="preserve">Программа подготовки – полная </w:t>
            </w:r>
          </w:p>
        </w:tc>
      </w:tr>
      <w:tr w:rsidR="00FA5FBD" w:rsidRPr="008C1886" w:rsidTr="00CE4075">
        <w:trPr>
          <w:trHeight w:val="653"/>
        </w:trPr>
        <w:tc>
          <w:tcPr>
            <w:tcW w:w="4777" w:type="dxa"/>
          </w:tcPr>
          <w:p w:rsidR="00FA5FBD" w:rsidRPr="008C1886" w:rsidRDefault="00FA5FBD" w:rsidP="00CE4075">
            <w:pPr>
              <w:numPr>
                <w:ilvl w:val="0"/>
                <w:numId w:val="2"/>
              </w:numPr>
              <w:spacing w:line="276" w:lineRule="auto"/>
              <w:rPr>
                <w:rFonts w:ascii="Times New Roman" w:eastAsia="Calibri" w:hAnsi="Times New Roman" w:cs="Times New Roman"/>
                <w:sz w:val="24"/>
              </w:rPr>
            </w:pPr>
            <w:r w:rsidRPr="008C1886">
              <w:rPr>
                <w:rFonts w:ascii="Times New Roman" w:eastAsia="Calibri" w:hAnsi="Times New Roman" w:cs="Times New Roman"/>
                <w:sz w:val="24"/>
              </w:rPr>
              <w:t>Аудиторных занятий всего часов</w:t>
            </w:r>
          </w:p>
          <w:p w:rsidR="00FA5FBD" w:rsidRPr="008C1886" w:rsidRDefault="00FA5FBD" w:rsidP="00CE4075">
            <w:pPr>
              <w:spacing w:line="276" w:lineRule="auto"/>
              <w:ind w:left="360"/>
              <w:rPr>
                <w:rFonts w:ascii="Times New Roman" w:eastAsia="Calibri" w:hAnsi="Times New Roman" w:cs="Times New Roman"/>
                <w:sz w:val="24"/>
              </w:rPr>
            </w:pPr>
            <w:r w:rsidRPr="008C1886">
              <w:rPr>
                <w:rFonts w:ascii="Times New Roman" w:eastAsia="Calibri" w:hAnsi="Times New Roman" w:cs="Times New Roman"/>
                <w:sz w:val="24"/>
              </w:rPr>
              <w:t>В том числе:</w:t>
            </w:r>
          </w:p>
        </w:tc>
        <w:tc>
          <w:tcPr>
            <w:tcW w:w="4778" w:type="dxa"/>
          </w:tcPr>
          <w:p w:rsidR="00FA5FBD" w:rsidRPr="008C1886" w:rsidRDefault="00C61B0A" w:rsidP="00CE4075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50</w:t>
            </w:r>
          </w:p>
        </w:tc>
      </w:tr>
      <w:tr w:rsidR="00FA5FBD" w:rsidRPr="008C1886" w:rsidTr="00CE4075">
        <w:trPr>
          <w:trHeight w:val="347"/>
        </w:trPr>
        <w:tc>
          <w:tcPr>
            <w:tcW w:w="4777" w:type="dxa"/>
          </w:tcPr>
          <w:p w:rsidR="00FA5FBD" w:rsidRPr="008C1886" w:rsidRDefault="00FA5FBD" w:rsidP="00CE4075">
            <w:pPr>
              <w:spacing w:line="276" w:lineRule="auto"/>
              <w:rPr>
                <w:rFonts w:ascii="Times New Roman" w:eastAsia="Calibri" w:hAnsi="Times New Roman" w:cs="Times New Roman"/>
                <w:sz w:val="24"/>
              </w:rPr>
            </w:pPr>
            <w:r w:rsidRPr="008C1886">
              <w:rPr>
                <w:rFonts w:ascii="Times New Roman" w:eastAsia="Calibri" w:hAnsi="Times New Roman" w:cs="Times New Roman"/>
                <w:sz w:val="24"/>
              </w:rPr>
              <w:t>1.1 Лекции</w:t>
            </w:r>
          </w:p>
        </w:tc>
        <w:tc>
          <w:tcPr>
            <w:tcW w:w="4778" w:type="dxa"/>
          </w:tcPr>
          <w:p w:rsidR="00FA5FBD" w:rsidRPr="008C1886" w:rsidRDefault="00C61B0A" w:rsidP="00CE4075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18</w:t>
            </w:r>
          </w:p>
        </w:tc>
      </w:tr>
      <w:tr w:rsidR="00FA5FBD" w:rsidRPr="008C1886" w:rsidTr="00CE4075">
        <w:trPr>
          <w:trHeight w:val="347"/>
        </w:trPr>
        <w:tc>
          <w:tcPr>
            <w:tcW w:w="4777" w:type="dxa"/>
          </w:tcPr>
          <w:p w:rsidR="00FA5FBD" w:rsidRPr="008C1886" w:rsidRDefault="00FA5FBD" w:rsidP="00CE4075">
            <w:pPr>
              <w:spacing w:line="276" w:lineRule="auto"/>
              <w:rPr>
                <w:rFonts w:ascii="Times New Roman" w:eastAsia="Calibri" w:hAnsi="Times New Roman" w:cs="Times New Roman"/>
                <w:sz w:val="24"/>
              </w:rPr>
            </w:pPr>
            <w:r w:rsidRPr="008C1886">
              <w:rPr>
                <w:rFonts w:ascii="Times New Roman" w:eastAsia="Calibri" w:hAnsi="Times New Roman" w:cs="Times New Roman"/>
                <w:sz w:val="24"/>
              </w:rPr>
              <w:t>1.2 Лабораторные занятия</w:t>
            </w:r>
          </w:p>
        </w:tc>
        <w:tc>
          <w:tcPr>
            <w:tcW w:w="4778" w:type="dxa"/>
          </w:tcPr>
          <w:p w:rsidR="00FA5FBD" w:rsidRPr="008C1886" w:rsidRDefault="00C61B0A" w:rsidP="00CE4075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32</w:t>
            </w:r>
          </w:p>
        </w:tc>
      </w:tr>
      <w:tr w:rsidR="00FA5FBD" w:rsidRPr="008C1886" w:rsidTr="00CE4075">
        <w:trPr>
          <w:trHeight w:val="347"/>
        </w:trPr>
        <w:tc>
          <w:tcPr>
            <w:tcW w:w="4777" w:type="dxa"/>
          </w:tcPr>
          <w:p w:rsidR="00FA5FBD" w:rsidRPr="008C1886" w:rsidRDefault="00FA5FBD" w:rsidP="00CE4075">
            <w:pPr>
              <w:spacing w:line="276" w:lineRule="auto"/>
              <w:rPr>
                <w:rFonts w:ascii="Times New Roman" w:eastAsia="Calibri" w:hAnsi="Times New Roman" w:cs="Times New Roman"/>
                <w:sz w:val="24"/>
              </w:rPr>
            </w:pPr>
            <w:r w:rsidRPr="008C1886">
              <w:rPr>
                <w:rFonts w:ascii="Times New Roman" w:eastAsia="Calibri" w:hAnsi="Times New Roman" w:cs="Times New Roman"/>
                <w:sz w:val="24"/>
              </w:rPr>
              <w:t xml:space="preserve">1.3 Практические занятия </w:t>
            </w:r>
          </w:p>
        </w:tc>
        <w:tc>
          <w:tcPr>
            <w:tcW w:w="4778" w:type="dxa"/>
          </w:tcPr>
          <w:p w:rsidR="00FA5FBD" w:rsidRPr="008C1886" w:rsidRDefault="00C61B0A" w:rsidP="00CE4075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-</w:t>
            </w:r>
          </w:p>
        </w:tc>
      </w:tr>
      <w:tr w:rsidR="00FA5FBD" w:rsidRPr="008C1886" w:rsidTr="00CE4075">
        <w:trPr>
          <w:trHeight w:val="347"/>
        </w:trPr>
        <w:tc>
          <w:tcPr>
            <w:tcW w:w="4777" w:type="dxa"/>
          </w:tcPr>
          <w:p w:rsidR="00FA5FBD" w:rsidRPr="008C1886" w:rsidRDefault="00FA5FBD" w:rsidP="00CE4075">
            <w:pPr>
              <w:numPr>
                <w:ilvl w:val="0"/>
                <w:numId w:val="2"/>
              </w:numPr>
              <w:spacing w:line="276" w:lineRule="auto"/>
              <w:rPr>
                <w:rFonts w:ascii="Times New Roman" w:eastAsia="Calibri" w:hAnsi="Times New Roman" w:cs="Times New Roman"/>
                <w:sz w:val="24"/>
              </w:rPr>
            </w:pPr>
            <w:r w:rsidRPr="008C1886">
              <w:rPr>
                <w:rFonts w:ascii="Times New Roman" w:eastAsia="Calibri" w:hAnsi="Times New Roman" w:cs="Times New Roman"/>
                <w:sz w:val="24"/>
              </w:rPr>
              <w:t>Самостоятельная работа, часов</w:t>
            </w:r>
          </w:p>
        </w:tc>
        <w:tc>
          <w:tcPr>
            <w:tcW w:w="4778" w:type="dxa"/>
          </w:tcPr>
          <w:p w:rsidR="00FA5FBD" w:rsidRPr="008C1886" w:rsidRDefault="00C61B0A" w:rsidP="00CE4075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58</w:t>
            </w:r>
          </w:p>
        </w:tc>
      </w:tr>
      <w:tr w:rsidR="00FA5FBD" w:rsidRPr="008C1886" w:rsidTr="00CE4075">
        <w:trPr>
          <w:trHeight w:val="330"/>
        </w:trPr>
        <w:tc>
          <w:tcPr>
            <w:tcW w:w="4777" w:type="dxa"/>
          </w:tcPr>
          <w:p w:rsidR="00FA5FBD" w:rsidRPr="00FA5FBD" w:rsidRDefault="00FA5FBD" w:rsidP="00CE4075">
            <w:pPr>
              <w:pStyle w:val="a4"/>
              <w:numPr>
                <w:ilvl w:val="0"/>
                <w:numId w:val="2"/>
              </w:numPr>
              <w:spacing w:line="276" w:lineRule="auto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Контроль</w:t>
            </w:r>
          </w:p>
        </w:tc>
        <w:tc>
          <w:tcPr>
            <w:tcW w:w="4778" w:type="dxa"/>
          </w:tcPr>
          <w:p w:rsidR="00FA5FBD" w:rsidRDefault="00CE4075" w:rsidP="00CE4075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-</w:t>
            </w:r>
          </w:p>
        </w:tc>
      </w:tr>
      <w:tr w:rsidR="00FA5FBD" w:rsidRPr="008C1886" w:rsidTr="00CE4075">
        <w:trPr>
          <w:trHeight w:val="347"/>
        </w:trPr>
        <w:tc>
          <w:tcPr>
            <w:tcW w:w="4777" w:type="dxa"/>
          </w:tcPr>
          <w:p w:rsidR="00FA5FBD" w:rsidRPr="008C1886" w:rsidRDefault="00FA5FBD" w:rsidP="00CE4075">
            <w:pPr>
              <w:spacing w:line="276" w:lineRule="auto"/>
              <w:rPr>
                <w:rFonts w:ascii="Times New Roman" w:eastAsia="Calibri" w:hAnsi="Times New Roman" w:cs="Times New Roman"/>
                <w:sz w:val="24"/>
              </w:rPr>
            </w:pPr>
            <w:r w:rsidRPr="008C1886">
              <w:rPr>
                <w:rFonts w:ascii="Times New Roman" w:eastAsia="Calibri" w:hAnsi="Times New Roman" w:cs="Times New Roman"/>
                <w:sz w:val="24"/>
              </w:rPr>
              <w:t>Всего часов (стр.1+стр.2)</w:t>
            </w:r>
          </w:p>
        </w:tc>
        <w:tc>
          <w:tcPr>
            <w:tcW w:w="4778" w:type="dxa"/>
          </w:tcPr>
          <w:p w:rsidR="00FA5FBD" w:rsidRPr="008C1886" w:rsidRDefault="00C61B0A" w:rsidP="00CE4075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108</w:t>
            </w:r>
          </w:p>
        </w:tc>
      </w:tr>
      <w:tr w:rsidR="00FA5FBD" w:rsidRPr="008C1886" w:rsidTr="00CE4075">
        <w:trPr>
          <w:trHeight w:val="363"/>
        </w:trPr>
        <w:tc>
          <w:tcPr>
            <w:tcW w:w="4777" w:type="dxa"/>
          </w:tcPr>
          <w:p w:rsidR="00FA5FBD" w:rsidRPr="008C1886" w:rsidRDefault="00FA5FBD" w:rsidP="00CE4075">
            <w:pPr>
              <w:spacing w:line="276" w:lineRule="auto"/>
              <w:rPr>
                <w:rFonts w:ascii="Times New Roman" w:eastAsia="Calibri" w:hAnsi="Times New Roman" w:cs="Times New Roman"/>
                <w:sz w:val="24"/>
              </w:rPr>
            </w:pPr>
            <w:r w:rsidRPr="008C1886">
              <w:rPr>
                <w:rFonts w:ascii="Times New Roman" w:eastAsia="Calibri" w:hAnsi="Times New Roman" w:cs="Times New Roman"/>
                <w:sz w:val="24"/>
              </w:rPr>
              <w:t>Общая трудоемкость, зачетных единиц</w:t>
            </w:r>
          </w:p>
        </w:tc>
        <w:tc>
          <w:tcPr>
            <w:tcW w:w="4778" w:type="dxa"/>
          </w:tcPr>
          <w:p w:rsidR="00FA5FBD" w:rsidRPr="008C1886" w:rsidRDefault="005E0139" w:rsidP="00CE4075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3</w:t>
            </w:r>
          </w:p>
        </w:tc>
      </w:tr>
    </w:tbl>
    <w:p w:rsidR="00FA5FBD" w:rsidRDefault="00FA5FBD" w:rsidP="00FA5FBD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FA5FBD">
        <w:rPr>
          <w:rFonts w:ascii="Times New Roman" w:eastAsia="Calibri" w:hAnsi="Times New Roman" w:cs="Times New Roman"/>
          <w:sz w:val="28"/>
          <w:szCs w:val="28"/>
        </w:rPr>
        <w:t xml:space="preserve">Формы промежуточной аттестации – зачет. </w:t>
      </w:r>
    </w:p>
    <w:p w:rsidR="00FA5FBD" w:rsidRPr="00FA5FBD" w:rsidRDefault="00FA5FBD" w:rsidP="00FA5FBD">
      <w:pPr>
        <w:tabs>
          <w:tab w:val="left" w:pos="1485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A5F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Перечень изучаемых тем:</w:t>
      </w:r>
    </w:p>
    <w:p w:rsidR="00FA5FBD" w:rsidRPr="00FA5FBD" w:rsidRDefault="00FA5FBD" w:rsidP="007D505C">
      <w:pPr>
        <w:numPr>
          <w:ilvl w:val="0"/>
          <w:numId w:val="1"/>
        </w:numPr>
        <w:tabs>
          <w:tab w:val="left" w:pos="1485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5FBD">
        <w:rPr>
          <w:rFonts w:ascii="Times New Roman" w:eastAsia="Calibri" w:hAnsi="Times New Roman" w:cs="Times New Roman"/>
          <w:sz w:val="28"/>
          <w:szCs w:val="28"/>
        </w:rPr>
        <w:t>Введение. Основные понятия и определения</w:t>
      </w:r>
      <w:r w:rsidR="007D505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A5FBD" w:rsidRPr="00FA5FBD" w:rsidRDefault="00FA5FBD" w:rsidP="007D505C">
      <w:pPr>
        <w:numPr>
          <w:ilvl w:val="0"/>
          <w:numId w:val="1"/>
        </w:numPr>
        <w:tabs>
          <w:tab w:val="left" w:pos="1485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5FBD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 систем автоматического управления</w:t>
      </w:r>
      <w:r w:rsidR="007D505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A5FBD" w:rsidRPr="00FA5FBD" w:rsidRDefault="00FA5FBD" w:rsidP="007D505C">
      <w:pPr>
        <w:numPr>
          <w:ilvl w:val="0"/>
          <w:numId w:val="1"/>
        </w:numPr>
        <w:tabs>
          <w:tab w:val="left" w:pos="1485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5FBD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Анализ и синтез систем автоматического управления</w:t>
      </w:r>
      <w:r w:rsidR="007D505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A5FBD" w:rsidRPr="00FA5FBD" w:rsidRDefault="00FA5FBD" w:rsidP="007D505C">
      <w:pPr>
        <w:numPr>
          <w:ilvl w:val="0"/>
          <w:numId w:val="1"/>
        </w:numPr>
        <w:tabs>
          <w:tab w:val="left" w:pos="1485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5FBD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Технические средства автоматики и телемеханики</w:t>
      </w:r>
      <w:r w:rsidR="007D505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A5FBD" w:rsidRPr="00FA5FBD" w:rsidRDefault="00FA5FBD" w:rsidP="007D505C">
      <w:pPr>
        <w:numPr>
          <w:ilvl w:val="0"/>
          <w:numId w:val="1"/>
        </w:numPr>
        <w:tabs>
          <w:tab w:val="left" w:pos="1485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5FBD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Автоматизация технологических процессов в полеводстве и животноводстве, определение экономической эффективности автоматизации.</w:t>
      </w:r>
    </w:p>
    <w:p w:rsidR="00FA5FBD" w:rsidRDefault="00FA5FBD" w:rsidP="00FA5FBD">
      <w:pPr>
        <w:tabs>
          <w:tab w:val="left" w:pos="1485"/>
        </w:tabs>
        <w:spacing w:after="0"/>
        <w:jc w:val="both"/>
        <w:rPr>
          <w:rFonts w:ascii="Times New Roman" w:eastAsia="Times New Roman" w:hAnsi="Times New Roman" w:cs="Times New Roman"/>
          <w:sz w:val="24"/>
          <w:lang w:eastAsia="ru-RU"/>
        </w:rPr>
      </w:pPr>
    </w:p>
    <w:p w:rsidR="00FA5FBD" w:rsidRPr="00CA1A34" w:rsidRDefault="00FA5FBD" w:rsidP="00FA5FBD">
      <w:pPr>
        <w:rPr>
          <w:sz w:val="24"/>
          <w:szCs w:val="24"/>
        </w:rPr>
      </w:pPr>
    </w:p>
    <w:p w:rsidR="00347E99" w:rsidRDefault="00347E99"/>
    <w:sectPr w:rsidR="00347E99" w:rsidSect="005B66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EC637D"/>
    <w:multiLevelType w:val="hybridMultilevel"/>
    <w:tmpl w:val="1144DF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4603873"/>
    <w:multiLevelType w:val="multilevel"/>
    <w:tmpl w:val="A760919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A5FBD"/>
    <w:rsid w:val="00347E99"/>
    <w:rsid w:val="005E0139"/>
    <w:rsid w:val="007A3B58"/>
    <w:rsid w:val="007D505C"/>
    <w:rsid w:val="009B6B83"/>
    <w:rsid w:val="00C61B0A"/>
    <w:rsid w:val="00CE4075"/>
    <w:rsid w:val="00DF3506"/>
    <w:rsid w:val="00FA5F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5F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A5FB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A5FB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258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ASAU</Company>
  <LinksUpToDate>false</LinksUpToDate>
  <CharactersWithSpaces>1726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2002-12-31T19:15:00Z</dcterms:created>
  <dcterms:modified xsi:type="dcterms:W3CDTF">2002-12-31T19:33:00Z</dcterms:modified>
</cp:coreProperties>
</file>