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1C4" w:rsidRPr="00777DA3" w:rsidRDefault="00FA71C4" w:rsidP="00FA71C4">
      <w:pPr>
        <w:pStyle w:val="1"/>
        <w:numPr>
          <w:ilvl w:val="0"/>
          <w:numId w:val="0"/>
        </w:numPr>
        <w:spacing w:after="0"/>
        <w:ind w:left="360"/>
        <w:jc w:val="right"/>
        <w:rPr>
          <w:b w:val="0"/>
          <w:sz w:val="24"/>
        </w:rPr>
      </w:pPr>
      <w:r w:rsidRPr="00777DA3">
        <w:rPr>
          <w:b w:val="0"/>
          <w:sz w:val="24"/>
        </w:rPr>
        <w:t>Приложение № ___ к программе дисциплины</w:t>
      </w:r>
    </w:p>
    <w:p w:rsidR="00FA71C4" w:rsidRPr="00777DA3" w:rsidRDefault="00FA71C4" w:rsidP="00FA71C4">
      <w:pPr>
        <w:ind w:firstLine="4962"/>
        <w:jc w:val="center"/>
      </w:pPr>
      <w:r w:rsidRPr="00777DA3">
        <w:t>Теплотехника</w:t>
      </w:r>
    </w:p>
    <w:p w:rsidR="00FA71C4" w:rsidRPr="003B50CD" w:rsidRDefault="00FA71C4" w:rsidP="00FA71C4"/>
    <w:p w:rsidR="00FA71C4" w:rsidRPr="003B50CD" w:rsidRDefault="00FA71C4" w:rsidP="00FA71C4">
      <w:pPr>
        <w:pStyle w:val="1"/>
        <w:numPr>
          <w:ilvl w:val="0"/>
          <w:numId w:val="0"/>
        </w:numPr>
        <w:spacing w:after="0"/>
        <w:ind w:left="360"/>
        <w:rPr>
          <w:szCs w:val="28"/>
        </w:rPr>
      </w:pPr>
      <w:r w:rsidRPr="003B50CD">
        <w:rPr>
          <w:szCs w:val="28"/>
        </w:rPr>
        <w:t>АННОТАЦИЯ ДИСЦИПЛИНЫ</w:t>
      </w:r>
    </w:p>
    <w:p w:rsidR="00FA71C4" w:rsidRPr="003B50CD" w:rsidRDefault="00FA71C4" w:rsidP="00FA71C4">
      <w:pPr>
        <w:pStyle w:val="1"/>
        <w:numPr>
          <w:ilvl w:val="0"/>
          <w:numId w:val="0"/>
        </w:numPr>
        <w:spacing w:after="0"/>
        <w:ind w:left="360"/>
        <w:rPr>
          <w:szCs w:val="28"/>
        </w:rPr>
      </w:pPr>
      <w:r w:rsidRPr="003B50CD">
        <w:rPr>
          <w:szCs w:val="28"/>
        </w:rPr>
        <w:t>«Теплотехника»</w:t>
      </w:r>
    </w:p>
    <w:p w:rsidR="00FA71C4" w:rsidRPr="003B50CD" w:rsidRDefault="00FA71C4" w:rsidP="00FA71C4">
      <w:pPr>
        <w:keepNext/>
        <w:ind w:firstLine="709"/>
        <w:jc w:val="both"/>
        <w:outlineLvl w:val="4"/>
        <w:rPr>
          <w:sz w:val="28"/>
          <w:szCs w:val="28"/>
        </w:rPr>
      </w:pPr>
      <w:r w:rsidRPr="003B50CD">
        <w:rPr>
          <w:b/>
          <w:i/>
          <w:sz w:val="28"/>
          <w:szCs w:val="28"/>
        </w:rPr>
        <w:t>Цель дисциплины</w:t>
      </w:r>
      <w:r w:rsidRPr="003B50CD">
        <w:rPr>
          <w:i/>
          <w:sz w:val="28"/>
          <w:szCs w:val="28"/>
        </w:rPr>
        <w:t xml:space="preserve"> </w:t>
      </w:r>
      <w:r w:rsidRPr="003B50CD">
        <w:rPr>
          <w:sz w:val="28"/>
          <w:szCs w:val="28"/>
        </w:rPr>
        <w:t>–  формирование у студентов совокупности знаний по методам получения, преобразования, передачи и использования теплоты.</w:t>
      </w:r>
    </w:p>
    <w:p w:rsidR="00FA71C4" w:rsidRPr="003B50CD" w:rsidRDefault="00FA71C4" w:rsidP="00FA71C4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данной дисциплины направленно на формирование у обуча</w:t>
      </w:r>
      <w:r w:rsidRPr="003B50CD">
        <w:rPr>
          <w:sz w:val="28"/>
          <w:szCs w:val="28"/>
        </w:rPr>
        <w:t>ю</w:t>
      </w:r>
      <w:r w:rsidRPr="003B50CD">
        <w:rPr>
          <w:sz w:val="28"/>
          <w:szCs w:val="28"/>
        </w:rPr>
        <w:t>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58"/>
        <w:gridCol w:w="7813"/>
      </w:tblGrid>
      <w:tr w:rsidR="00FA71C4" w:rsidRPr="003B50CD" w:rsidTr="00FE3CE0">
        <w:tc>
          <w:tcPr>
            <w:tcW w:w="1809" w:type="dxa"/>
            <w:shd w:val="clear" w:color="auto" w:fill="auto"/>
            <w:vAlign w:val="center"/>
          </w:tcPr>
          <w:p w:rsidR="00FA71C4" w:rsidRPr="003B50CD" w:rsidRDefault="00FA71C4" w:rsidP="00FE3CE0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B50C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B50CD">
              <w:rPr>
                <w:sz w:val="28"/>
                <w:szCs w:val="28"/>
              </w:rPr>
              <w:t>/</w:t>
            </w:r>
            <w:proofErr w:type="spellStart"/>
            <w:r w:rsidRPr="003B50C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044" w:type="dxa"/>
            <w:shd w:val="clear" w:color="auto" w:fill="auto"/>
            <w:vAlign w:val="center"/>
          </w:tcPr>
          <w:p w:rsidR="00FA71C4" w:rsidRPr="003B50CD" w:rsidRDefault="00FA71C4" w:rsidP="00FE3CE0">
            <w:pPr>
              <w:pStyle w:val="a4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Содержание компетенций формируемых полностью или части</w:t>
            </w:r>
            <w:r w:rsidRPr="003B50CD">
              <w:rPr>
                <w:sz w:val="28"/>
                <w:szCs w:val="28"/>
              </w:rPr>
              <w:t>ч</w:t>
            </w:r>
            <w:r w:rsidRPr="003B50CD">
              <w:rPr>
                <w:sz w:val="28"/>
                <w:szCs w:val="28"/>
              </w:rPr>
              <w:t>но данной дисциплиной</w:t>
            </w:r>
          </w:p>
        </w:tc>
      </w:tr>
      <w:tr w:rsidR="00FA71C4" w:rsidRPr="003B50CD" w:rsidTr="00FE3CE0">
        <w:tc>
          <w:tcPr>
            <w:tcW w:w="1809" w:type="dxa"/>
            <w:shd w:val="clear" w:color="auto" w:fill="auto"/>
            <w:vAlign w:val="center"/>
          </w:tcPr>
          <w:p w:rsidR="00FA71C4" w:rsidRPr="003B50CD" w:rsidRDefault="00FA71C4" w:rsidP="00FE3CE0">
            <w:pPr>
              <w:pStyle w:val="a4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</w:t>
            </w:r>
          </w:p>
        </w:tc>
        <w:tc>
          <w:tcPr>
            <w:tcW w:w="8044" w:type="dxa"/>
            <w:shd w:val="clear" w:color="auto" w:fill="auto"/>
            <w:vAlign w:val="center"/>
          </w:tcPr>
          <w:p w:rsidR="00FA71C4" w:rsidRPr="003B50CD" w:rsidRDefault="00FA71C4" w:rsidP="00FE3CE0">
            <w:pPr>
              <w:pStyle w:val="a4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3B50CD">
              <w:rPr>
                <w:bCs/>
                <w:iCs/>
                <w:sz w:val="28"/>
                <w:szCs w:val="28"/>
              </w:rPr>
              <w:t>Способность решать инженерные задачи с использованием о</w:t>
            </w:r>
            <w:r w:rsidRPr="003B50CD">
              <w:rPr>
                <w:bCs/>
                <w:iCs/>
                <w:sz w:val="28"/>
                <w:szCs w:val="28"/>
              </w:rPr>
              <w:t>с</w:t>
            </w:r>
            <w:r w:rsidRPr="003B50CD">
              <w:rPr>
                <w:bCs/>
                <w:iCs/>
                <w:sz w:val="28"/>
                <w:szCs w:val="28"/>
              </w:rPr>
              <w:t>новных законов механики, электротехники, гидравлики, терм</w:t>
            </w:r>
            <w:r w:rsidRPr="003B50CD">
              <w:rPr>
                <w:bCs/>
                <w:iCs/>
                <w:sz w:val="28"/>
                <w:szCs w:val="28"/>
              </w:rPr>
              <w:t>о</w:t>
            </w:r>
            <w:r w:rsidRPr="003B50CD">
              <w:rPr>
                <w:bCs/>
                <w:iCs/>
                <w:sz w:val="28"/>
                <w:szCs w:val="28"/>
              </w:rPr>
              <w:t xml:space="preserve">динамики и </w:t>
            </w:r>
            <w:proofErr w:type="spellStart"/>
            <w:r w:rsidRPr="003B50CD">
              <w:rPr>
                <w:bCs/>
                <w:iCs/>
                <w:sz w:val="28"/>
                <w:szCs w:val="28"/>
              </w:rPr>
              <w:t>тепломассообмена</w:t>
            </w:r>
            <w:proofErr w:type="spellEnd"/>
            <w:r w:rsidRPr="003B50CD">
              <w:rPr>
                <w:bCs/>
                <w:iCs/>
                <w:sz w:val="28"/>
                <w:szCs w:val="28"/>
              </w:rPr>
              <w:t>.</w:t>
            </w:r>
          </w:p>
        </w:tc>
      </w:tr>
    </w:tbl>
    <w:p w:rsidR="00FA71C4" w:rsidRPr="003B50CD" w:rsidRDefault="00FA71C4" w:rsidP="00FA71C4">
      <w:pPr>
        <w:pStyle w:val="a4"/>
        <w:spacing w:after="0"/>
        <w:ind w:left="0" w:firstLine="709"/>
        <w:jc w:val="both"/>
        <w:rPr>
          <w:sz w:val="28"/>
          <w:szCs w:val="28"/>
        </w:rPr>
      </w:pPr>
    </w:p>
    <w:p w:rsidR="00FA71C4" w:rsidRDefault="00FA71C4" w:rsidP="00FA71C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Распределение трудоемкости дисциплины по видам занятий, реализуемой по учебным планам направление подготовки «Агроинженерия» (профили подг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товки:</w:t>
      </w:r>
      <w:proofErr w:type="gramEnd"/>
      <w:r>
        <w:rPr>
          <w:sz w:val="28"/>
          <w:szCs w:val="28"/>
        </w:rPr>
        <w:t xml:space="preserve"> «Технические системы в агробизнесе», «Электрооборудование и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тротехнологии», «Технологическое оборудование для хранения и переработки сельскохозяйственной продукции», «Технический сервис </w:t>
      </w:r>
      <w:r>
        <w:rPr>
          <w:sz w:val="28"/>
          <w:szCs w:val="28"/>
        </w:rPr>
        <w:br/>
        <w:t>в агропромышленном комплексе»</w:t>
      </w:r>
    </w:p>
    <w:p w:rsidR="00FA71C4" w:rsidRDefault="00FA71C4" w:rsidP="00FA71C4">
      <w:pPr>
        <w:jc w:val="both"/>
        <w:rPr>
          <w:sz w:val="28"/>
          <w:szCs w:val="28"/>
        </w:rPr>
      </w:pPr>
    </w:p>
    <w:tbl>
      <w:tblPr>
        <w:tblW w:w="9873" w:type="dxa"/>
        <w:tblInd w:w="-10" w:type="dxa"/>
        <w:tblLayout w:type="fixed"/>
        <w:tblLook w:val="0000"/>
      </w:tblPr>
      <w:tblGrid>
        <w:gridCol w:w="5778"/>
        <w:gridCol w:w="1570"/>
        <w:gridCol w:w="2525"/>
      </w:tblGrid>
      <w:tr w:rsidR="00FA71C4" w:rsidTr="00FE3CE0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FA71C4" w:rsidTr="00FE3CE0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</w:tr>
      <w:tr w:rsidR="00FA71C4" w:rsidTr="00FE3CE0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71C4" w:rsidRPr="001D6CD9" w:rsidRDefault="00FA71C4" w:rsidP="00FE3CE0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 w:rsidRPr="00143202">
              <w:rPr>
                <w:sz w:val="28"/>
                <w:szCs w:val="28"/>
              </w:rPr>
              <w:t>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71C4" w:rsidRDefault="00FA71C4" w:rsidP="00FE3CE0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FA71C4" w:rsidRDefault="00FA71C4" w:rsidP="00FA71C4">
      <w:pPr>
        <w:pStyle w:val="a4"/>
        <w:spacing w:after="0"/>
        <w:ind w:left="0"/>
        <w:jc w:val="center"/>
        <w:rPr>
          <w:sz w:val="28"/>
          <w:szCs w:val="28"/>
        </w:rPr>
      </w:pPr>
    </w:p>
    <w:p w:rsidR="00FA71C4" w:rsidRPr="003B50CD" w:rsidRDefault="00FA71C4" w:rsidP="00FA71C4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Форма промежуточной аттестации:  экзамен</w:t>
      </w:r>
    </w:p>
    <w:p w:rsidR="00FA71C4" w:rsidRPr="003B50CD" w:rsidRDefault="00FA71C4" w:rsidP="00FA71C4">
      <w:pPr>
        <w:autoSpaceDE w:val="0"/>
        <w:jc w:val="both"/>
        <w:rPr>
          <w:sz w:val="28"/>
          <w:szCs w:val="28"/>
        </w:rPr>
      </w:pPr>
    </w:p>
    <w:p w:rsidR="00FA71C4" w:rsidRPr="003B50CD" w:rsidRDefault="00FA71C4" w:rsidP="00FA71C4">
      <w:p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lastRenderedPageBreak/>
        <w:t>Перечень изучаемых тем: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Введение. Общие вопросы. Основные понятия и определения. Газовые смеси. Теплоёмкость газов.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Первый закон термодинамики. Термодинамические процессы идеального газа. Энтропия идеального газа.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Второй закон термодинамики. Циклы тепловых двигателей.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Компрессорные машины. Циклы компрессоров.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 xml:space="preserve">Водяной пар. Истечение газов и паров. </w:t>
      </w:r>
      <w:proofErr w:type="spellStart"/>
      <w:r w:rsidRPr="003B50CD">
        <w:rPr>
          <w:sz w:val="28"/>
          <w:szCs w:val="28"/>
        </w:rPr>
        <w:t>Дросселирование</w:t>
      </w:r>
      <w:proofErr w:type="spellEnd"/>
      <w:r w:rsidRPr="003B50CD">
        <w:rPr>
          <w:sz w:val="28"/>
          <w:szCs w:val="28"/>
        </w:rPr>
        <w:t xml:space="preserve">. Паросиловые установки. Цикл </w:t>
      </w:r>
      <w:proofErr w:type="spellStart"/>
      <w:r w:rsidRPr="003B50CD">
        <w:rPr>
          <w:sz w:val="28"/>
          <w:szCs w:val="28"/>
        </w:rPr>
        <w:t>Ренкина</w:t>
      </w:r>
      <w:proofErr w:type="spellEnd"/>
      <w:r w:rsidRPr="003B50CD">
        <w:rPr>
          <w:sz w:val="28"/>
          <w:szCs w:val="28"/>
        </w:rPr>
        <w:t>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Основы теплообмена. Теплопроводность. Конвективный теплообмен. Л</w:t>
      </w:r>
      <w:r w:rsidRPr="003B50CD">
        <w:rPr>
          <w:sz w:val="28"/>
          <w:szCs w:val="28"/>
        </w:rPr>
        <w:t>у</w:t>
      </w:r>
      <w:r w:rsidRPr="003B50CD">
        <w:rPr>
          <w:sz w:val="28"/>
          <w:szCs w:val="28"/>
        </w:rPr>
        <w:t xml:space="preserve">чистый теплообмен. Теплопередача. Расчет теплообменных аппаратов. Основы </w:t>
      </w:r>
      <w:proofErr w:type="spellStart"/>
      <w:r w:rsidRPr="003B50CD">
        <w:rPr>
          <w:sz w:val="28"/>
          <w:szCs w:val="28"/>
        </w:rPr>
        <w:t>массообмена</w:t>
      </w:r>
      <w:proofErr w:type="spellEnd"/>
      <w:r w:rsidRPr="003B50CD">
        <w:rPr>
          <w:sz w:val="28"/>
          <w:szCs w:val="28"/>
        </w:rPr>
        <w:t>.</w:t>
      </w:r>
    </w:p>
    <w:p w:rsidR="00FA71C4" w:rsidRPr="00164E94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164E94">
        <w:rPr>
          <w:sz w:val="28"/>
          <w:szCs w:val="28"/>
        </w:rPr>
        <w:t>Топливо и процессы горения. Котельные установки.</w:t>
      </w:r>
      <w:r>
        <w:rPr>
          <w:sz w:val="28"/>
          <w:szCs w:val="28"/>
        </w:rPr>
        <w:t xml:space="preserve"> </w:t>
      </w:r>
      <w:r w:rsidRPr="00164E94">
        <w:rPr>
          <w:sz w:val="28"/>
          <w:szCs w:val="28"/>
        </w:rPr>
        <w:t>Отопительные пр</w:t>
      </w:r>
      <w:r w:rsidRPr="00164E94">
        <w:rPr>
          <w:sz w:val="28"/>
          <w:szCs w:val="28"/>
        </w:rPr>
        <w:t>и</w:t>
      </w:r>
      <w:r w:rsidRPr="00164E94">
        <w:rPr>
          <w:sz w:val="28"/>
          <w:szCs w:val="28"/>
        </w:rPr>
        <w:t xml:space="preserve">боры. </w:t>
      </w:r>
      <w:proofErr w:type="spellStart"/>
      <w:r w:rsidRPr="00164E94">
        <w:rPr>
          <w:sz w:val="28"/>
          <w:szCs w:val="28"/>
        </w:rPr>
        <w:t>Теплогенераторы</w:t>
      </w:r>
      <w:proofErr w:type="spellEnd"/>
      <w:r w:rsidRPr="00164E94">
        <w:rPr>
          <w:sz w:val="28"/>
          <w:szCs w:val="28"/>
        </w:rPr>
        <w:t>. Теплосиловые установки.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Влажный воздух. Процесс сушки продуктов сельскохозяйственного пр</w:t>
      </w:r>
      <w:r w:rsidRPr="003B50CD">
        <w:rPr>
          <w:sz w:val="28"/>
          <w:szCs w:val="28"/>
        </w:rPr>
        <w:t>о</w:t>
      </w:r>
      <w:r w:rsidRPr="003B50CD">
        <w:rPr>
          <w:sz w:val="28"/>
          <w:szCs w:val="28"/>
        </w:rPr>
        <w:t>изводства.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Системы отопления и вентиляции.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Применение теплоты в животноводческих комплексах</w:t>
      </w:r>
      <w:r>
        <w:rPr>
          <w:sz w:val="28"/>
          <w:szCs w:val="28"/>
        </w:rPr>
        <w:t>,</w:t>
      </w:r>
      <w:r w:rsidRPr="00164E94">
        <w:rPr>
          <w:sz w:val="28"/>
          <w:szCs w:val="28"/>
        </w:rPr>
        <w:t xml:space="preserve"> </w:t>
      </w:r>
      <w:r w:rsidRPr="003B50CD">
        <w:rPr>
          <w:sz w:val="28"/>
          <w:szCs w:val="28"/>
        </w:rPr>
        <w:t>культивационных сооружениях.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Применение холода в сельском хозяйстве. Циклы холодильных машин.</w:t>
      </w:r>
    </w:p>
    <w:p w:rsidR="00FA71C4" w:rsidRPr="003B50CD" w:rsidRDefault="00FA71C4" w:rsidP="00FA71C4">
      <w:pPr>
        <w:numPr>
          <w:ilvl w:val="0"/>
          <w:numId w:val="2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Пути экономии теплоэнергетических ресурсов в сельском хозяйстве.</w:t>
      </w:r>
    </w:p>
    <w:p w:rsidR="00746E37" w:rsidRDefault="00746E37" w:rsidP="00FA71C4"/>
    <w:sectPr w:rsidR="00746E37" w:rsidSect="00746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E3A35"/>
    <w:multiLevelType w:val="hybridMultilevel"/>
    <w:tmpl w:val="2E2A8306"/>
    <w:lvl w:ilvl="0" w:tplc="C8AAA9C4">
      <w:start w:val="1"/>
      <w:numFmt w:val="decimal"/>
      <w:pStyle w:val="1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71C4"/>
    <w:rsid w:val="00746E37"/>
    <w:rsid w:val="00FA7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"/>
    <w:link w:val="10"/>
    <w:qFormat/>
    <w:rsid w:val="00FA71C4"/>
    <w:pPr>
      <w:numPr>
        <w:numId w:val="1"/>
      </w:numPr>
      <w:spacing w:after="240"/>
      <w:jc w:val="center"/>
      <w:outlineLvl w:val="0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A71C4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4">
    <w:name w:val="Body Text Indent"/>
    <w:basedOn w:val="a"/>
    <w:link w:val="a5"/>
    <w:rsid w:val="00FA71C4"/>
    <w:pPr>
      <w:spacing w:after="120"/>
      <w:ind w:left="283"/>
    </w:pPr>
  </w:style>
  <w:style w:type="character" w:customStyle="1" w:styleId="a5">
    <w:name w:val="Основной текст с отступом Знак"/>
    <w:basedOn w:val="a1"/>
    <w:link w:val="a4"/>
    <w:rsid w:val="00FA71C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0">
    <w:name w:val="Body Text"/>
    <w:basedOn w:val="a"/>
    <w:link w:val="a6"/>
    <w:uiPriority w:val="99"/>
    <w:semiHidden/>
    <w:unhideWhenUsed/>
    <w:rsid w:val="00FA71C4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FA71C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385</Words>
  <Characters>2200</Characters>
  <Application>Microsoft Office Word</Application>
  <DocSecurity>0</DocSecurity>
  <Lines>18</Lines>
  <Paragraphs>5</Paragraphs>
  <ScaleCrop>false</ScaleCrop>
  <Company>The Big Bell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</dc:creator>
  <cp:keywords/>
  <dc:description/>
  <cp:lastModifiedBy>Соколов</cp:lastModifiedBy>
  <cp:revision>1</cp:revision>
  <dcterms:created xsi:type="dcterms:W3CDTF">2015-04-08T07:37:00Z</dcterms:created>
  <dcterms:modified xsi:type="dcterms:W3CDTF">2015-04-08T07:45:00Z</dcterms:modified>
</cp:coreProperties>
</file>