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661" w:rsidRDefault="00C66661" w:rsidP="00C66661">
      <w:pPr>
        <w:widowControl w:val="0"/>
        <w:jc w:val="center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Аннотация</w:t>
      </w:r>
    </w:p>
    <w:p w:rsidR="00C66661" w:rsidRDefault="00C66661" w:rsidP="00C66661">
      <w:pPr>
        <w:widowControl w:val="0"/>
        <w:jc w:val="center"/>
        <w:rPr>
          <w:snapToGrid w:val="0"/>
          <w:sz w:val="28"/>
          <w:szCs w:val="28"/>
        </w:rPr>
      </w:pPr>
    </w:p>
    <w:p w:rsidR="00C66661" w:rsidRDefault="00C66661" w:rsidP="00C66661">
      <w:pPr>
        <w:widowControl w:val="0"/>
        <w:jc w:val="center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Болезни птиц</w:t>
      </w:r>
    </w:p>
    <w:p w:rsidR="00C66661" w:rsidRDefault="00C66661" w:rsidP="00C66661">
      <w:pPr>
        <w:widowControl w:val="0"/>
        <w:jc w:val="center"/>
        <w:rPr>
          <w:snapToGrid w:val="0"/>
          <w:sz w:val="28"/>
          <w:szCs w:val="28"/>
        </w:rPr>
      </w:pPr>
    </w:p>
    <w:p w:rsidR="00C66661" w:rsidRDefault="00C66661" w:rsidP="00C66661">
      <w:pPr>
        <w:widowControl w:val="0"/>
        <w:jc w:val="center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Цель дисциплины:</w:t>
      </w:r>
    </w:p>
    <w:p w:rsidR="00C66661" w:rsidRDefault="00C66661" w:rsidP="00C66661">
      <w:pPr>
        <w:pStyle w:val="a5"/>
        <w:ind w:left="0"/>
        <w:rPr>
          <w:szCs w:val="28"/>
        </w:rPr>
      </w:pPr>
      <w:r>
        <w:rPr>
          <w:szCs w:val="28"/>
        </w:rPr>
        <w:t>- овладеть теоретическими основами клинической, эпизоотической, патологоанатомической и лабораторной диагностики болезней птиц;</w:t>
      </w:r>
    </w:p>
    <w:p w:rsidR="00C66661" w:rsidRDefault="00C66661" w:rsidP="00C66661">
      <w:pPr>
        <w:pStyle w:val="a5"/>
        <w:ind w:left="-108" w:firstLine="108"/>
        <w:rPr>
          <w:szCs w:val="28"/>
        </w:rPr>
      </w:pPr>
      <w:r>
        <w:rPr>
          <w:szCs w:val="28"/>
        </w:rPr>
        <w:t xml:space="preserve">- приобрести знания и навыки определения, дифференциального диагностирования и </w:t>
      </w:r>
      <w:proofErr w:type="gramStart"/>
      <w:r>
        <w:rPr>
          <w:szCs w:val="28"/>
        </w:rPr>
        <w:t>определения</w:t>
      </w:r>
      <w:proofErr w:type="gramEnd"/>
      <w:r>
        <w:rPr>
          <w:szCs w:val="28"/>
        </w:rPr>
        <w:t xml:space="preserve"> необходимых мер профилактики, лечения и ветеринарно-санитарных действий при различных болезнях сельскохозяйственных, декоративных или диких птиц.</w:t>
      </w:r>
    </w:p>
    <w:p w:rsidR="00C66661" w:rsidRDefault="00C66661" w:rsidP="00C66661">
      <w:pPr>
        <w:pStyle w:val="a5"/>
        <w:ind w:left="-108" w:firstLine="108"/>
        <w:rPr>
          <w:szCs w:val="28"/>
        </w:rPr>
      </w:pPr>
    </w:p>
    <w:p w:rsidR="00C66661" w:rsidRDefault="00C66661" w:rsidP="00C66661">
      <w:pPr>
        <w:pStyle w:val="a5"/>
        <w:ind w:left="0"/>
        <w:jc w:val="center"/>
        <w:rPr>
          <w:szCs w:val="28"/>
        </w:rPr>
      </w:pPr>
      <w:r>
        <w:rPr>
          <w:szCs w:val="28"/>
        </w:rPr>
        <w:t>Достижение поставленных целей реализуется выполнением</w:t>
      </w:r>
    </w:p>
    <w:p w:rsidR="00C66661" w:rsidRDefault="00C66661" w:rsidP="00C66661">
      <w:pPr>
        <w:pStyle w:val="a5"/>
        <w:ind w:left="0"/>
        <w:jc w:val="center"/>
        <w:rPr>
          <w:szCs w:val="28"/>
        </w:rPr>
      </w:pPr>
      <w:r>
        <w:rPr>
          <w:szCs w:val="28"/>
        </w:rPr>
        <w:t xml:space="preserve"> студентами следующих задач:</w:t>
      </w:r>
    </w:p>
    <w:p w:rsidR="00C66661" w:rsidRDefault="00C66661" w:rsidP="00C66661">
      <w:pPr>
        <w:pStyle w:val="a5"/>
        <w:ind w:left="0"/>
        <w:jc w:val="center"/>
        <w:rPr>
          <w:szCs w:val="28"/>
        </w:rPr>
      </w:pPr>
    </w:p>
    <w:p w:rsidR="00C66661" w:rsidRDefault="00C66661" w:rsidP="00C66661">
      <w:pPr>
        <w:pStyle w:val="a5"/>
        <w:ind w:left="0"/>
        <w:rPr>
          <w:szCs w:val="28"/>
        </w:rPr>
      </w:pPr>
      <w:r>
        <w:rPr>
          <w:szCs w:val="28"/>
        </w:rPr>
        <w:t>- изучение особенностей клинических проявлений болезней птиц различной этиологии, установление эпизоотологических данных распространения возбудителей, с учетов видовых особенностей птиц, их хозяйственного назначения или ареала распространения;</w:t>
      </w:r>
    </w:p>
    <w:p w:rsidR="00C66661" w:rsidRDefault="00C66661" w:rsidP="00C66661">
      <w:pPr>
        <w:pStyle w:val="a5"/>
        <w:ind w:left="0"/>
        <w:rPr>
          <w:szCs w:val="28"/>
        </w:rPr>
      </w:pPr>
      <w:r>
        <w:rPr>
          <w:szCs w:val="28"/>
        </w:rPr>
        <w:t>- усвоение принципиального подхода к установлению диагноза, осуществлению дифференцирования отличимых друг от друга болезней птиц, отбора патологического материала в зависимости от предполагаемого заболевания птиц;</w:t>
      </w:r>
    </w:p>
    <w:p w:rsidR="00C66661" w:rsidRDefault="00C66661" w:rsidP="00C66661">
      <w:pPr>
        <w:pStyle w:val="a5"/>
        <w:ind w:left="33" w:hanging="33"/>
        <w:rPr>
          <w:szCs w:val="28"/>
        </w:rPr>
      </w:pPr>
      <w:r>
        <w:rPr>
          <w:szCs w:val="28"/>
        </w:rPr>
        <w:tab/>
        <w:t>- на основе включения элементов проблемного обучения научиться составлению планов ветеринарных обработок для профилактики болезней птиц и противоэпизоотических мероприятий при выявлении болезней;</w:t>
      </w:r>
    </w:p>
    <w:p w:rsidR="00C66661" w:rsidRDefault="00C66661" w:rsidP="00C66661">
      <w:pPr>
        <w:pStyle w:val="a5"/>
        <w:ind w:left="0"/>
        <w:rPr>
          <w:szCs w:val="28"/>
        </w:rPr>
      </w:pPr>
      <w:r>
        <w:rPr>
          <w:szCs w:val="28"/>
        </w:rPr>
        <w:t>- овладеть современными методами клинической и лабораторной диагностики болезней птиц,</w:t>
      </w:r>
    </w:p>
    <w:p w:rsidR="00C66661" w:rsidRDefault="00C66661" w:rsidP="00C66661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- изучить действие новых ветеринарных препаратов, разработанных для профилактических, лечебных и ветеринарно-санитарных мероприятий в птицеводстве.</w:t>
      </w:r>
    </w:p>
    <w:p w:rsidR="00C66661" w:rsidRDefault="00C66661" w:rsidP="00C66661">
      <w:pPr>
        <w:widowControl w:val="0"/>
        <w:jc w:val="both"/>
        <w:rPr>
          <w:snapToGrid w:val="0"/>
          <w:sz w:val="28"/>
          <w:szCs w:val="28"/>
        </w:rPr>
      </w:pPr>
    </w:p>
    <w:p w:rsidR="00C66661" w:rsidRDefault="00C66661" w:rsidP="00C66661">
      <w:pPr>
        <w:widowControl w:val="0"/>
        <w:jc w:val="center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p w:rsidR="00C66661" w:rsidRDefault="00C66661" w:rsidP="00C66661">
      <w:pPr>
        <w:widowControl w:val="0"/>
        <w:jc w:val="center"/>
        <w:rPr>
          <w:snapToGrid w:val="0"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037"/>
      </w:tblGrid>
      <w:tr w:rsidR="00C66661" w:rsidTr="00C6666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661" w:rsidRDefault="00C66661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№</w:t>
            </w:r>
          </w:p>
          <w:p w:rsidR="00C66661" w:rsidRDefault="00C66661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proofErr w:type="spellStart"/>
            <w:r>
              <w:rPr>
                <w:snapToGrid w:val="0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9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661" w:rsidRDefault="00C66661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Содержание компетенций, формируемых полностью или частично </w:t>
            </w:r>
          </w:p>
          <w:p w:rsidR="00C66661" w:rsidRDefault="00C66661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данной дисциплиной</w:t>
            </w:r>
          </w:p>
        </w:tc>
      </w:tr>
      <w:tr w:rsidR="00C66661" w:rsidTr="00C6666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661" w:rsidRDefault="00C66661">
            <w:pPr>
              <w:widowControl w:val="0"/>
              <w:jc w:val="center"/>
              <w:rPr>
                <w:snapToGrid w:val="0"/>
                <w:sz w:val="24"/>
                <w:szCs w:val="24"/>
                <w:u w:val="single"/>
              </w:rPr>
            </w:pPr>
          </w:p>
          <w:p w:rsidR="001748F6" w:rsidRDefault="001748F6">
            <w:pPr>
              <w:widowControl w:val="0"/>
              <w:jc w:val="center"/>
              <w:rPr>
                <w:snapToGrid w:val="0"/>
                <w:sz w:val="24"/>
                <w:szCs w:val="24"/>
                <w:u w:val="single"/>
              </w:rPr>
            </w:pPr>
          </w:p>
          <w:p w:rsidR="001748F6" w:rsidRPr="001748F6" w:rsidRDefault="001748F6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1748F6">
              <w:rPr>
                <w:snapToGrid w:val="0"/>
                <w:sz w:val="24"/>
                <w:szCs w:val="24"/>
              </w:rPr>
              <w:t>1.</w:t>
            </w:r>
          </w:p>
        </w:tc>
        <w:tc>
          <w:tcPr>
            <w:tcW w:w="9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661" w:rsidRDefault="00C66661">
            <w:pPr>
              <w:widowControl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Процесс изучения дисциплины направлен на формирование следующих компетенций:</w:t>
            </w:r>
          </w:p>
          <w:p w:rsidR="00C66661" w:rsidRDefault="001748F6">
            <w:pPr>
              <w:widowControl w:val="0"/>
              <w:jc w:val="both"/>
              <w:rPr>
                <w:snapToGrid w:val="0"/>
                <w:sz w:val="24"/>
                <w:szCs w:val="24"/>
              </w:rPr>
            </w:pPr>
            <w:proofErr w:type="gramStart"/>
            <w:r>
              <w:rPr>
                <w:sz w:val="28"/>
                <w:szCs w:val="28"/>
              </w:rPr>
              <w:t xml:space="preserve">способностью и готовностью использовать методы оценки природных и социально-хозяйственных факторов в развитии болезней животных, проводить их коррекцию, осуществлять профилактические мероприятия по предупреждению инфекционных, паразитарных и неинфекционных патологий, осуществлять </w:t>
            </w:r>
            <w:proofErr w:type="spellStart"/>
            <w:r>
              <w:rPr>
                <w:sz w:val="28"/>
                <w:szCs w:val="28"/>
              </w:rPr>
              <w:t>общеоздоровительные</w:t>
            </w:r>
            <w:proofErr w:type="spellEnd"/>
            <w:r>
              <w:rPr>
                <w:sz w:val="28"/>
                <w:szCs w:val="28"/>
              </w:rPr>
              <w:t xml:space="preserve"> мероприятия по формированию здорового поголовья животных, давать рекомендации по </w:t>
            </w:r>
            <w:r>
              <w:rPr>
                <w:sz w:val="28"/>
                <w:szCs w:val="28"/>
              </w:rPr>
              <w:lastRenderedPageBreak/>
              <w:t>содержанию и кормлению, оценивать эффективность диспансерного наблюдения за здоровыми и больными животными (ПК-1).</w:t>
            </w:r>
            <w:proofErr w:type="gramEnd"/>
          </w:p>
        </w:tc>
      </w:tr>
    </w:tbl>
    <w:p w:rsidR="00C66661" w:rsidRDefault="00C66661" w:rsidP="00C66661">
      <w:pPr>
        <w:widowControl w:val="0"/>
        <w:jc w:val="both"/>
        <w:rPr>
          <w:snapToGrid w:val="0"/>
          <w:sz w:val="28"/>
          <w:szCs w:val="28"/>
        </w:rPr>
      </w:pPr>
    </w:p>
    <w:p w:rsidR="00C66661" w:rsidRDefault="00C66661" w:rsidP="00C66661">
      <w:pPr>
        <w:widowControl w:val="0"/>
        <w:jc w:val="both"/>
        <w:rPr>
          <w:snapToGrid w:val="0"/>
          <w:sz w:val="28"/>
          <w:szCs w:val="28"/>
        </w:rPr>
      </w:pPr>
    </w:p>
    <w:p w:rsidR="00C66661" w:rsidRDefault="00C66661" w:rsidP="00C66661">
      <w:pPr>
        <w:widowControl w:val="0"/>
        <w:jc w:val="center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Трудоемкость дисциплины, реализуемой по учебному плану</w:t>
      </w:r>
    </w:p>
    <w:p w:rsidR="00C66661" w:rsidRDefault="00C66661" w:rsidP="00C66661">
      <w:pPr>
        <w:widowControl w:val="0"/>
        <w:jc w:val="both"/>
        <w:rPr>
          <w:snapToGrid w:val="0"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89"/>
        <w:gridCol w:w="1785"/>
        <w:gridCol w:w="1049"/>
        <w:gridCol w:w="1082"/>
      </w:tblGrid>
      <w:tr w:rsidR="00C66661" w:rsidTr="00C66661">
        <w:trPr>
          <w:cantSplit/>
          <w:trHeight w:val="284"/>
        </w:trPr>
        <w:tc>
          <w:tcPr>
            <w:tcW w:w="5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661" w:rsidRDefault="00C66661">
            <w:pPr>
              <w:pStyle w:val="a5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Вид занятий</w:t>
            </w:r>
          </w:p>
        </w:tc>
        <w:tc>
          <w:tcPr>
            <w:tcW w:w="39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661" w:rsidRDefault="00C66661">
            <w:pPr>
              <w:pStyle w:val="a5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Форма обучения</w:t>
            </w:r>
          </w:p>
        </w:tc>
      </w:tr>
      <w:tr w:rsidR="00C66661" w:rsidTr="00C66661">
        <w:trPr>
          <w:cantSplit/>
          <w:trHeight w:val="12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661" w:rsidRDefault="00C66661">
            <w:pPr>
              <w:rPr>
                <w:sz w:val="28"/>
                <w:szCs w:val="28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661" w:rsidRDefault="00C66661">
            <w:pPr>
              <w:pStyle w:val="a5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очная</w:t>
            </w:r>
          </w:p>
        </w:tc>
        <w:tc>
          <w:tcPr>
            <w:tcW w:w="2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661" w:rsidRDefault="00C66661">
            <w:pPr>
              <w:pStyle w:val="a5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заочная</w:t>
            </w:r>
          </w:p>
        </w:tc>
      </w:tr>
      <w:tr w:rsidR="00C66661" w:rsidTr="00C66661">
        <w:trPr>
          <w:cantSplit/>
          <w:trHeight w:val="1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661" w:rsidRDefault="00C66661">
            <w:pPr>
              <w:rPr>
                <w:sz w:val="28"/>
                <w:szCs w:val="28"/>
              </w:rPr>
            </w:pPr>
          </w:p>
        </w:tc>
        <w:tc>
          <w:tcPr>
            <w:tcW w:w="39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661" w:rsidRDefault="00C66661">
            <w:pPr>
              <w:pStyle w:val="a5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программа подготовки</w:t>
            </w:r>
          </w:p>
        </w:tc>
      </w:tr>
      <w:tr w:rsidR="00C66661" w:rsidTr="00C66661">
        <w:trPr>
          <w:cantSplit/>
          <w:trHeight w:val="10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661" w:rsidRDefault="00C66661">
            <w:pPr>
              <w:rPr>
                <w:sz w:val="28"/>
                <w:szCs w:val="28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661" w:rsidRDefault="00C66661">
            <w:pPr>
              <w:pStyle w:val="a5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полная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661" w:rsidRDefault="00C66661">
            <w:pPr>
              <w:pStyle w:val="a5"/>
              <w:ind w:left="0"/>
              <w:rPr>
                <w:szCs w:val="28"/>
              </w:rPr>
            </w:pPr>
            <w:r>
              <w:rPr>
                <w:szCs w:val="28"/>
              </w:rPr>
              <w:t>полная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661" w:rsidRDefault="00C66661">
            <w:pPr>
              <w:pStyle w:val="a5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сокр.</w:t>
            </w:r>
          </w:p>
        </w:tc>
      </w:tr>
      <w:tr w:rsidR="00C66661" w:rsidTr="00C66661">
        <w:tc>
          <w:tcPr>
            <w:tcW w:w="5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661" w:rsidRDefault="00C66661">
            <w:pPr>
              <w:pStyle w:val="a5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1.Аудиторные занятия, часов всего,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661" w:rsidRDefault="00C6666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661" w:rsidRDefault="00C6666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661" w:rsidRDefault="00C66661">
            <w:pPr>
              <w:pStyle w:val="a5"/>
              <w:ind w:left="0"/>
              <w:rPr>
                <w:sz w:val="24"/>
                <w:szCs w:val="24"/>
              </w:rPr>
            </w:pPr>
          </w:p>
        </w:tc>
      </w:tr>
      <w:tr w:rsidR="00C66661" w:rsidTr="00C66661">
        <w:tc>
          <w:tcPr>
            <w:tcW w:w="5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661" w:rsidRDefault="00C66661">
            <w:pPr>
              <w:pStyle w:val="a5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  <w:p w:rsidR="00C66661" w:rsidRDefault="00C66661">
            <w:pPr>
              <w:pStyle w:val="a5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 Лекции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661" w:rsidRDefault="00C6666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  <w:p w:rsidR="00C66661" w:rsidRDefault="00C6666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661" w:rsidRDefault="00C66661">
            <w:pPr>
              <w:pStyle w:val="a5"/>
              <w:ind w:left="0"/>
              <w:jc w:val="center"/>
              <w:rPr>
                <w:sz w:val="24"/>
                <w:szCs w:val="24"/>
                <w:lang w:val="en-US"/>
              </w:rPr>
            </w:pPr>
          </w:p>
          <w:p w:rsidR="00C66661" w:rsidRDefault="00C6666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661" w:rsidRDefault="00C66661">
            <w:pPr>
              <w:pStyle w:val="a5"/>
              <w:ind w:left="0"/>
              <w:jc w:val="center"/>
              <w:rPr>
                <w:sz w:val="24"/>
                <w:szCs w:val="24"/>
                <w:lang w:val="en-US"/>
              </w:rPr>
            </w:pPr>
          </w:p>
          <w:p w:rsidR="00C66661" w:rsidRDefault="00C6666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C66661" w:rsidTr="00C66661">
        <w:tc>
          <w:tcPr>
            <w:tcW w:w="5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661" w:rsidRDefault="00C66661" w:rsidP="003D7791">
            <w:pPr>
              <w:pStyle w:val="a5"/>
              <w:numPr>
                <w:ilvl w:val="1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Лабораторные работы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661" w:rsidRDefault="00C6666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661" w:rsidRDefault="00C6666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661" w:rsidRDefault="00C6666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C66661" w:rsidTr="00C66661">
        <w:tc>
          <w:tcPr>
            <w:tcW w:w="5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661" w:rsidRDefault="00C66661">
            <w:pPr>
              <w:pStyle w:val="a5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661" w:rsidRDefault="00C6666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661" w:rsidRDefault="00C6666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661" w:rsidRDefault="00C6666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C66661" w:rsidTr="00C66661">
        <w:trPr>
          <w:trHeight w:val="260"/>
        </w:trPr>
        <w:tc>
          <w:tcPr>
            <w:tcW w:w="5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661" w:rsidRDefault="00C66661">
            <w:pPr>
              <w:pStyle w:val="a5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661" w:rsidRPr="00B80A1A" w:rsidRDefault="00B80A1A">
            <w:pPr>
              <w:pStyle w:val="a5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661" w:rsidRDefault="00C6666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661" w:rsidRDefault="00C6666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C66661" w:rsidTr="00C66661">
        <w:tc>
          <w:tcPr>
            <w:tcW w:w="5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661" w:rsidRDefault="00C66661">
            <w:pPr>
              <w:pStyle w:val="a5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часов (стр.1+стр.2)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661" w:rsidRDefault="00C6666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661" w:rsidRDefault="00C6666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661" w:rsidRDefault="00C6666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C66661" w:rsidTr="00C66661">
        <w:tc>
          <w:tcPr>
            <w:tcW w:w="5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661" w:rsidRDefault="00C66661">
            <w:pPr>
              <w:pStyle w:val="a5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661" w:rsidRDefault="00C6666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зачет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661" w:rsidRDefault="00C6666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661" w:rsidRDefault="00C6666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C66661" w:rsidTr="00C66661">
        <w:tc>
          <w:tcPr>
            <w:tcW w:w="5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661" w:rsidRDefault="00C66661">
            <w:pPr>
              <w:pStyle w:val="a5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6661" w:rsidRDefault="00C66661">
            <w:pPr>
              <w:pStyle w:val="a5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 w:rsidR="00B80A1A">
              <w:rPr>
                <w:sz w:val="24"/>
                <w:szCs w:val="24"/>
                <w:lang w:val="en-US"/>
              </w:rPr>
              <w:t>08</w:t>
            </w:r>
          </w:p>
          <w:p w:rsidR="00B80A1A" w:rsidRPr="00B80A1A" w:rsidRDefault="00B80A1A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3 </w:t>
            </w:r>
            <w:r>
              <w:rPr>
                <w:sz w:val="24"/>
                <w:szCs w:val="24"/>
              </w:rPr>
              <w:t>з.е.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661" w:rsidRDefault="00C6666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661" w:rsidRDefault="00C6666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</w:tr>
    </w:tbl>
    <w:p w:rsidR="00C66661" w:rsidRDefault="00C66661" w:rsidP="00C66661">
      <w:pPr>
        <w:widowControl w:val="0"/>
        <w:jc w:val="both"/>
        <w:rPr>
          <w:snapToGrid w:val="0"/>
          <w:sz w:val="28"/>
          <w:szCs w:val="28"/>
        </w:rPr>
      </w:pPr>
    </w:p>
    <w:p w:rsidR="00C66661" w:rsidRDefault="00C66661" w:rsidP="00C66661">
      <w:pPr>
        <w:widowControl w:val="0"/>
        <w:jc w:val="center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Промежуточный контроль-зачет</w:t>
      </w:r>
    </w:p>
    <w:p w:rsidR="00C66661" w:rsidRDefault="00C66661" w:rsidP="00C66661">
      <w:pPr>
        <w:widowControl w:val="0"/>
        <w:jc w:val="center"/>
        <w:rPr>
          <w:snapToGrid w:val="0"/>
          <w:sz w:val="28"/>
          <w:szCs w:val="28"/>
        </w:rPr>
      </w:pPr>
    </w:p>
    <w:p w:rsidR="00C66661" w:rsidRDefault="00C66661" w:rsidP="00C66661">
      <w:pPr>
        <w:widowControl w:val="0"/>
        <w:jc w:val="center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Перечень изучаемых тем:</w:t>
      </w:r>
    </w:p>
    <w:p w:rsidR="00C66661" w:rsidRDefault="00C66661" w:rsidP="00C66661">
      <w:pPr>
        <w:widowControl w:val="0"/>
        <w:jc w:val="both"/>
        <w:rPr>
          <w:snapToGrid w:val="0"/>
          <w:sz w:val="28"/>
          <w:szCs w:val="28"/>
        </w:rPr>
      </w:pPr>
    </w:p>
    <w:p w:rsidR="00C66661" w:rsidRDefault="00C66661" w:rsidP="00C66661">
      <w:pPr>
        <w:widowControl w:val="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1. Современное состояние птицеводства и болезней птиц в России и зарубежных странах;</w:t>
      </w:r>
    </w:p>
    <w:p w:rsidR="00C66661" w:rsidRDefault="00C66661" w:rsidP="00C66661">
      <w:pPr>
        <w:widowControl w:val="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2. Вирусные болезни кур, промышленного содержания, этиология болезней и меры профилактики;</w:t>
      </w:r>
    </w:p>
    <w:p w:rsidR="00C66661" w:rsidRDefault="00C66661" w:rsidP="00C66661">
      <w:pPr>
        <w:widowControl w:val="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3. Вирусные болезни водоплавающих птиц и меры их профилактики;</w:t>
      </w:r>
    </w:p>
    <w:p w:rsidR="00C66661" w:rsidRDefault="00C66661" w:rsidP="00C66661">
      <w:pPr>
        <w:widowControl w:val="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4. Вирусные особо опасные болезни птиц, этиология и меры борьбы;</w:t>
      </w:r>
    </w:p>
    <w:p w:rsidR="00C66661" w:rsidRDefault="00C66661" w:rsidP="00C66661">
      <w:pPr>
        <w:widowControl w:val="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5. Бактериальные болезни птиц, общие для человека и животных, этиология, меры профилактики и борьбы;</w:t>
      </w:r>
    </w:p>
    <w:p w:rsidR="00C66661" w:rsidRDefault="00C66661" w:rsidP="00C66661">
      <w:pPr>
        <w:pStyle w:val="a3"/>
        <w:rPr>
          <w:szCs w:val="28"/>
        </w:rPr>
      </w:pPr>
      <w:r>
        <w:rPr>
          <w:szCs w:val="28"/>
        </w:rPr>
        <w:t xml:space="preserve">6. Бактериальные болезни птиц, вызываемые </w:t>
      </w:r>
      <w:proofErr w:type="spellStart"/>
      <w:r>
        <w:rPr>
          <w:szCs w:val="28"/>
        </w:rPr>
        <w:t>энтеробактериями</w:t>
      </w:r>
      <w:proofErr w:type="spellEnd"/>
      <w:r>
        <w:rPr>
          <w:szCs w:val="28"/>
        </w:rPr>
        <w:t>.</w:t>
      </w:r>
    </w:p>
    <w:p w:rsidR="00C66661" w:rsidRDefault="00C66661" w:rsidP="00C66661">
      <w:pPr>
        <w:pStyle w:val="a3"/>
        <w:rPr>
          <w:szCs w:val="28"/>
        </w:rPr>
      </w:pPr>
      <w:r>
        <w:rPr>
          <w:szCs w:val="28"/>
        </w:rPr>
        <w:t xml:space="preserve">7. Микозы и </w:t>
      </w:r>
      <w:proofErr w:type="spellStart"/>
      <w:r>
        <w:rPr>
          <w:szCs w:val="28"/>
        </w:rPr>
        <w:t>микотоксикозы</w:t>
      </w:r>
      <w:proofErr w:type="spellEnd"/>
      <w:r>
        <w:rPr>
          <w:szCs w:val="28"/>
        </w:rPr>
        <w:t xml:space="preserve"> птиц, меры профилактики;</w:t>
      </w:r>
    </w:p>
    <w:p w:rsidR="00C66661" w:rsidRDefault="00C66661" w:rsidP="00C66661">
      <w:pPr>
        <w:pStyle w:val="a3"/>
        <w:rPr>
          <w:szCs w:val="28"/>
        </w:rPr>
      </w:pPr>
      <w:r>
        <w:rPr>
          <w:szCs w:val="28"/>
        </w:rPr>
        <w:t xml:space="preserve">8. </w:t>
      </w:r>
      <w:proofErr w:type="spellStart"/>
      <w:r>
        <w:rPr>
          <w:szCs w:val="28"/>
        </w:rPr>
        <w:t>Протозоозы</w:t>
      </w:r>
      <w:proofErr w:type="spellEnd"/>
      <w:r>
        <w:rPr>
          <w:szCs w:val="28"/>
        </w:rPr>
        <w:t xml:space="preserve"> сельскохозяйственных птиц, возбудители, меры борьбы и профилактики;</w:t>
      </w:r>
    </w:p>
    <w:p w:rsidR="00C66661" w:rsidRDefault="00C66661" w:rsidP="00C66661">
      <w:pPr>
        <w:pStyle w:val="a3"/>
        <w:rPr>
          <w:szCs w:val="28"/>
        </w:rPr>
      </w:pPr>
      <w:r>
        <w:rPr>
          <w:szCs w:val="28"/>
        </w:rPr>
        <w:t>9. Инвазионные болезни сельскохозяйственных птиц, возбудители, меры борьбы и профилактики.</w:t>
      </w:r>
    </w:p>
    <w:p w:rsidR="00C66661" w:rsidRDefault="00C66661" w:rsidP="00C66661">
      <w:pPr>
        <w:pStyle w:val="a3"/>
        <w:rPr>
          <w:szCs w:val="28"/>
        </w:rPr>
      </w:pPr>
      <w:r>
        <w:rPr>
          <w:szCs w:val="28"/>
        </w:rPr>
        <w:t xml:space="preserve">10. </w:t>
      </w:r>
      <w:proofErr w:type="spellStart"/>
      <w:r>
        <w:rPr>
          <w:szCs w:val="28"/>
        </w:rPr>
        <w:t>Арахно-энтомозы</w:t>
      </w:r>
      <w:proofErr w:type="spellEnd"/>
      <w:r>
        <w:rPr>
          <w:szCs w:val="28"/>
        </w:rPr>
        <w:t xml:space="preserve"> птиц, этиология, меры борьбы и профилактики.</w:t>
      </w:r>
    </w:p>
    <w:p w:rsidR="00C66661" w:rsidRDefault="00C66661" w:rsidP="00C66661">
      <w:pPr>
        <w:pStyle w:val="a3"/>
      </w:pPr>
      <w:r>
        <w:rPr>
          <w:szCs w:val="28"/>
        </w:rPr>
        <w:t xml:space="preserve">11. Болезни птиц незаразной этиологии, клиническое проявление, причины возникновения и меры профилактики. </w:t>
      </w:r>
    </w:p>
    <w:p w:rsidR="00363770" w:rsidRDefault="00363770"/>
    <w:sectPr w:rsidR="00363770" w:rsidSect="003637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5E00F6"/>
    <w:multiLevelType w:val="multilevel"/>
    <w:tmpl w:val="276E1320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66661"/>
    <w:rsid w:val="001748F6"/>
    <w:rsid w:val="00363770"/>
    <w:rsid w:val="005F1FAD"/>
    <w:rsid w:val="00B80A1A"/>
    <w:rsid w:val="00C66661"/>
    <w:rsid w:val="00DD02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6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66661"/>
    <w:pPr>
      <w:widowControl w:val="0"/>
      <w:snapToGrid w:val="0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C6666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C66661"/>
    <w:pPr>
      <w:widowControl w:val="0"/>
      <w:snapToGrid w:val="0"/>
      <w:ind w:left="36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C6666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2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525</Words>
  <Characters>2995</Characters>
  <Application>Microsoft Office Word</Application>
  <DocSecurity>0</DocSecurity>
  <Lines>24</Lines>
  <Paragraphs>7</Paragraphs>
  <ScaleCrop>false</ScaleCrop>
  <Company>Krokoz™</Company>
  <LinksUpToDate>false</LinksUpToDate>
  <CharactersWithSpaces>3513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вирусология</dc:creator>
  <cp:keywords/>
  <dc:description/>
  <cp:lastModifiedBy>Admin</cp:lastModifiedBy>
  <cp:revision>4</cp:revision>
  <dcterms:created xsi:type="dcterms:W3CDTF">2016-09-29T05:31:00Z</dcterms:created>
  <dcterms:modified xsi:type="dcterms:W3CDTF">2016-10-18T08:34:00Z</dcterms:modified>
</cp:coreProperties>
</file>