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FED" w:rsidRDefault="00406FED" w:rsidP="00406FED">
      <w:pPr>
        <w:spacing w:after="0" w:line="240" w:lineRule="auto"/>
        <w:ind w:left="2832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 к программе</w:t>
      </w:r>
    </w:p>
    <w:p w:rsidR="00406FED" w:rsidRDefault="00406FED" w:rsidP="00406FED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дисциплины  «Ветеринарная экология»</w:t>
      </w:r>
    </w:p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6FED" w:rsidRDefault="00406FED" w:rsidP="00406F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Аннотация дисциплины</w:t>
      </w:r>
    </w:p>
    <w:p w:rsidR="00406FED" w:rsidRDefault="00406FED" w:rsidP="00406F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«Ветеринарная экология»</w:t>
      </w:r>
    </w:p>
    <w:p w:rsidR="00406FED" w:rsidRDefault="00406FED" w:rsidP="00406F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6FED" w:rsidRPr="00FA2B06" w:rsidRDefault="00406FED" w:rsidP="00406FED">
      <w:pPr>
        <w:suppressAutoHyphens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 дисциплины: </w:t>
      </w:r>
      <w:r>
        <w:rPr>
          <w:rFonts w:ascii="Times New Roman" w:hAnsi="Times New Roman"/>
          <w:color w:val="000000"/>
          <w:sz w:val="28"/>
          <w:szCs w:val="28"/>
        </w:rPr>
        <w:t xml:space="preserve">В современных условиях существенно возрастают требования к грамотности специалистов в области экологических знаний, охраны природы, рационального использования природных ресурсов и т.д. Принципиально важным является придание экологической направленности сельскохозяйственным технологиям с учётом дальнейших путей развития научно-технического прогресса, особенностей специализации и концентрации по природно-хозяйственным зонам. </w:t>
      </w:r>
    </w:p>
    <w:p w:rsidR="00406FED" w:rsidRDefault="00406FED" w:rsidP="00406FED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Курс Ветеринарной</w:t>
      </w:r>
      <w:r w:rsidRPr="008C0729">
        <w:rPr>
          <w:rFonts w:ascii="Times New Roman" w:hAnsi="Times New Roman"/>
          <w:color w:val="000000"/>
          <w:sz w:val="28"/>
          <w:szCs w:val="28"/>
        </w:rPr>
        <w:t xml:space="preserve"> экологии имеет своей </w:t>
      </w:r>
      <w:r>
        <w:rPr>
          <w:rFonts w:ascii="Times New Roman" w:hAnsi="Times New Roman"/>
          <w:color w:val="000000"/>
          <w:sz w:val="28"/>
          <w:szCs w:val="28"/>
        </w:rPr>
        <w:t>задачей дать ветеринарному врачу</w:t>
      </w:r>
      <w:r w:rsidRPr="008C0729">
        <w:rPr>
          <w:rFonts w:ascii="Times New Roman" w:hAnsi="Times New Roman"/>
          <w:color w:val="000000"/>
          <w:sz w:val="28"/>
          <w:szCs w:val="28"/>
        </w:rPr>
        <w:t xml:space="preserve"> правильные систематические знания о </w:t>
      </w:r>
      <w:r>
        <w:rPr>
          <w:rFonts w:ascii="Times New Roman" w:hAnsi="Times New Roman"/>
          <w:color w:val="000000"/>
          <w:sz w:val="28"/>
          <w:szCs w:val="28"/>
        </w:rPr>
        <w:t>влиянии различных экологических факторов на живые организмы, о строении и функционировании экосистем различного уровня, о закономерностях взаимодействия природы и общества. Действенность и эффективность охраны природы в сельском хозяйстве зависят от экологического предвидения специалистов, их умения увязывать вопросы развития производства с природоохранными задачами.</w:t>
      </w:r>
    </w:p>
    <w:p w:rsidR="00406FED" w:rsidRPr="00E37C4E" w:rsidRDefault="00406FED" w:rsidP="00406FED">
      <w:pPr>
        <w:spacing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C0729">
        <w:rPr>
          <w:rFonts w:ascii="Times New Roman" w:hAnsi="Times New Roman"/>
          <w:color w:val="000000"/>
          <w:sz w:val="28"/>
          <w:szCs w:val="28"/>
        </w:rPr>
        <w:t>Ветери</w:t>
      </w:r>
      <w:r>
        <w:rPr>
          <w:rFonts w:ascii="Times New Roman" w:hAnsi="Times New Roman"/>
          <w:color w:val="000000"/>
          <w:sz w:val="28"/>
          <w:szCs w:val="28"/>
        </w:rPr>
        <w:t>нарный врач должен понимать смысл современных про</w:t>
      </w:r>
      <w:r w:rsidRPr="008C0729">
        <w:rPr>
          <w:rFonts w:ascii="Times New Roman" w:hAnsi="Times New Roman"/>
          <w:color w:val="000000"/>
          <w:sz w:val="28"/>
          <w:szCs w:val="28"/>
        </w:rPr>
        <w:t>блем взаимодействия общества и природы, разбираться в причинно-следственных связях, квалифицированно оцени</w:t>
      </w:r>
      <w:r>
        <w:rPr>
          <w:rFonts w:ascii="Times New Roman" w:hAnsi="Times New Roman"/>
          <w:color w:val="000000"/>
          <w:sz w:val="28"/>
          <w:szCs w:val="28"/>
        </w:rPr>
        <w:t>вать их характер и по</w:t>
      </w:r>
      <w:r w:rsidRPr="008C0729">
        <w:rPr>
          <w:rFonts w:ascii="Times New Roman" w:hAnsi="Times New Roman"/>
          <w:color w:val="000000"/>
          <w:sz w:val="28"/>
          <w:szCs w:val="28"/>
        </w:rPr>
        <w:t>следствия.</w:t>
      </w:r>
      <w:r>
        <w:rPr>
          <w:rFonts w:ascii="Times New Roman" w:hAnsi="Times New Roman"/>
          <w:color w:val="000000"/>
          <w:sz w:val="28"/>
          <w:szCs w:val="28"/>
        </w:rPr>
        <w:t xml:space="preserve"> От экологической грамотности ветеринарного врача зависят защита окружающей среды от прямого загрязнения и разрушения, снижение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ресурс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материало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 и энергоёмкости сельскохозяйственного производства, внедрение малоотходных технологических систем и процессов, минимизация потерь сельскохозяйственной продукции, производство экологически безопасной продукции. Качество продукции – это сложный комплекс признаков и свойств, который зависит от особенностей сорта растения или породы животного, условий их выращивания или содержания, технологий возделывания или кормления, условий хранения или переработки.</w:t>
      </w:r>
    </w:p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9320"/>
      </w:tblGrid>
      <w:tr w:rsidR="00406FED" w:rsidRPr="00DE2A7C" w:rsidTr="00557398">
        <w:tc>
          <w:tcPr>
            <w:tcW w:w="1101" w:type="dxa"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DE2A7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DE2A7C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9320" w:type="dxa"/>
          </w:tcPr>
          <w:p w:rsidR="00406FED" w:rsidRPr="00DE2A7C" w:rsidRDefault="00406FED" w:rsidP="005573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06FED" w:rsidRPr="00DE2A7C" w:rsidTr="00557398">
        <w:tc>
          <w:tcPr>
            <w:tcW w:w="1101" w:type="dxa"/>
          </w:tcPr>
          <w:p w:rsidR="00406FED" w:rsidRPr="00DE2A7C" w:rsidRDefault="00500CD8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320" w:type="dxa"/>
          </w:tcPr>
          <w:p w:rsidR="00500CD8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2A7C">
              <w:rPr>
                <w:rFonts w:ascii="Times New Roman" w:hAnsi="Times New Roman"/>
                <w:sz w:val="28"/>
                <w:szCs w:val="28"/>
              </w:rPr>
              <w:t>Способность и готовность использовать методы оценки природных и социально-хозяйственных факторов в развитии болезней животных, проводить их коррекцию, осуществлять профилактические мероприятия по предупреждению инфекционных, паразитарных и неинфекционных патологий</w:t>
            </w:r>
            <w:r w:rsidR="00500CD8">
              <w:rPr>
                <w:rFonts w:ascii="Times New Roman" w:hAnsi="Times New Roman"/>
                <w:sz w:val="28"/>
                <w:szCs w:val="28"/>
              </w:rPr>
              <w:t>, осуществлять общеоздоровительные мероприятия по формированию здорового поголовья животных, давать рекомендации по содержанию и кормлению, оценивать эффективность диспансерного наблюдения за здоровыми и больными животными (ПК – 1)</w:t>
            </w:r>
            <w:proofErr w:type="gramEnd"/>
          </w:p>
        </w:tc>
      </w:tr>
      <w:tr w:rsidR="00406FED" w:rsidRPr="00DE2A7C" w:rsidTr="00557398">
        <w:tc>
          <w:tcPr>
            <w:tcW w:w="1101" w:type="dxa"/>
          </w:tcPr>
          <w:p w:rsidR="00406FED" w:rsidRPr="00DE2A7C" w:rsidRDefault="00500CD8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320" w:type="dxa"/>
          </w:tcPr>
          <w:p w:rsidR="00406FED" w:rsidRPr="00DE2A7C" w:rsidRDefault="00406FED" w:rsidP="00500C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 xml:space="preserve">Способность и готовность </w:t>
            </w:r>
            <w:r w:rsidR="00500CD8">
              <w:rPr>
                <w:rFonts w:ascii="Times New Roman" w:hAnsi="Times New Roman"/>
                <w:sz w:val="28"/>
                <w:szCs w:val="28"/>
              </w:rPr>
              <w:t>осуществлять организацию и проведение мониторинга возникновения и распространения инфекционных, инвазионных и других болезней, биологического загрязнения окружающей среды карантинные мероприятия, защиту населения в очагах особо опасных инфекций, при ухудшении радиационной обстановки и стихийных бедствиях (ПК – 15)</w:t>
            </w:r>
          </w:p>
        </w:tc>
      </w:tr>
    </w:tbl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Трудоёмкость дисциплины, реализуемой по учебному плану</w:t>
      </w:r>
    </w:p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0"/>
        <w:gridCol w:w="3260"/>
        <w:gridCol w:w="284"/>
      </w:tblGrid>
      <w:tr w:rsidR="00406FED" w:rsidRPr="00DE2A7C" w:rsidTr="00087B16">
        <w:trPr>
          <w:trHeight w:val="654"/>
        </w:trPr>
        <w:tc>
          <w:tcPr>
            <w:tcW w:w="5920" w:type="dxa"/>
          </w:tcPr>
          <w:p w:rsidR="00406FED" w:rsidRPr="00DE2A7C" w:rsidRDefault="00406FED" w:rsidP="005573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6FED" w:rsidRPr="00DE2A7C" w:rsidRDefault="00406FED" w:rsidP="005573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Вид занятий</w:t>
            </w:r>
          </w:p>
        </w:tc>
        <w:tc>
          <w:tcPr>
            <w:tcW w:w="3544" w:type="dxa"/>
            <w:gridSpan w:val="2"/>
          </w:tcPr>
          <w:p w:rsidR="00406FED" w:rsidRPr="00DE2A7C" w:rsidRDefault="00406FED" w:rsidP="005573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Форма обучения</w:t>
            </w:r>
          </w:p>
          <w:p w:rsidR="00406FED" w:rsidRPr="00DE2A7C" w:rsidRDefault="00406FED" w:rsidP="005573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</w:tr>
      <w:tr w:rsidR="00406FED" w:rsidRPr="00DE2A7C" w:rsidTr="00406FED">
        <w:tc>
          <w:tcPr>
            <w:tcW w:w="5920" w:type="dxa"/>
          </w:tcPr>
          <w:p w:rsidR="00406FED" w:rsidRPr="00DE2A7C" w:rsidRDefault="00406FED" w:rsidP="00406FED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3260" w:type="dxa"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  <w:tc>
          <w:tcPr>
            <w:tcW w:w="284" w:type="dxa"/>
            <w:vMerge w:val="restart"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FED" w:rsidRPr="00DE2A7C" w:rsidTr="00406FED">
        <w:tc>
          <w:tcPr>
            <w:tcW w:w="5920" w:type="dxa"/>
          </w:tcPr>
          <w:p w:rsidR="00406FED" w:rsidRPr="00DE2A7C" w:rsidRDefault="00406FED" w:rsidP="00406FED">
            <w:pPr>
              <w:pStyle w:val="a4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Лекции</w:t>
            </w:r>
          </w:p>
        </w:tc>
        <w:tc>
          <w:tcPr>
            <w:tcW w:w="3260" w:type="dxa"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284" w:type="dxa"/>
            <w:vMerge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FED" w:rsidRPr="00DE2A7C" w:rsidTr="00406FED">
        <w:tc>
          <w:tcPr>
            <w:tcW w:w="5920" w:type="dxa"/>
          </w:tcPr>
          <w:p w:rsidR="00406FED" w:rsidRPr="00DE2A7C" w:rsidRDefault="00406FED" w:rsidP="00406FED">
            <w:pPr>
              <w:pStyle w:val="a4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3260" w:type="dxa"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</w:t>
            </w:r>
          </w:p>
        </w:tc>
        <w:tc>
          <w:tcPr>
            <w:tcW w:w="284" w:type="dxa"/>
            <w:vMerge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FED" w:rsidRPr="00DE2A7C" w:rsidTr="00406FED">
        <w:tc>
          <w:tcPr>
            <w:tcW w:w="5920" w:type="dxa"/>
          </w:tcPr>
          <w:p w:rsidR="00406FED" w:rsidRPr="00DE2A7C" w:rsidRDefault="00406FED" w:rsidP="00406FED">
            <w:pPr>
              <w:pStyle w:val="a4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3260" w:type="dxa"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DE2A7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4" w:type="dxa"/>
            <w:vMerge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FED" w:rsidRPr="00DE2A7C" w:rsidTr="00406FED">
        <w:tc>
          <w:tcPr>
            <w:tcW w:w="5920" w:type="dxa"/>
          </w:tcPr>
          <w:p w:rsidR="00406FED" w:rsidRPr="00DE2A7C" w:rsidRDefault="00406FED" w:rsidP="00406FED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3260" w:type="dxa"/>
          </w:tcPr>
          <w:p w:rsidR="00A10B54" w:rsidRPr="00DE2A7C" w:rsidRDefault="00A10B54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284" w:type="dxa"/>
            <w:vMerge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0B54" w:rsidRPr="00DE2A7C" w:rsidTr="00406FED">
        <w:tc>
          <w:tcPr>
            <w:tcW w:w="5920" w:type="dxa"/>
          </w:tcPr>
          <w:p w:rsidR="00A10B54" w:rsidRPr="00DE2A7C" w:rsidRDefault="00A10B54" w:rsidP="00A10B5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экзамену</w:t>
            </w:r>
          </w:p>
        </w:tc>
        <w:tc>
          <w:tcPr>
            <w:tcW w:w="3260" w:type="dxa"/>
          </w:tcPr>
          <w:p w:rsidR="00A10B54" w:rsidRDefault="00A10B54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84" w:type="dxa"/>
            <w:vMerge/>
          </w:tcPr>
          <w:p w:rsidR="00A10B54" w:rsidRPr="00DE2A7C" w:rsidRDefault="00A10B54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FED" w:rsidRPr="00DE2A7C" w:rsidTr="00406FED">
        <w:tc>
          <w:tcPr>
            <w:tcW w:w="5920" w:type="dxa"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Всего часов</w:t>
            </w:r>
          </w:p>
        </w:tc>
        <w:tc>
          <w:tcPr>
            <w:tcW w:w="3260" w:type="dxa"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216</w:t>
            </w:r>
          </w:p>
        </w:tc>
        <w:tc>
          <w:tcPr>
            <w:tcW w:w="284" w:type="dxa"/>
            <w:vMerge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FED" w:rsidRPr="00DE2A7C" w:rsidTr="00406FED">
        <w:tc>
          <w:tcPr>
            <w:tcW w:w="5920" w:type="dxa"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Общая трудоёмкость, зачётных единиц</w:t>
            </w:r>
          </w:p>
        </w:tc>
        <w:tc>
          <w:tcPr>
            <w:tcW w:w="3260" w:type="dxa"/>
          </w:tcPr>
          <w:p w:rsidR="00406FED" w:rsidRPr="00DE2A7C" w:rsidRDefault="00406FED" w:rsidP="005573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2A7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4" w:type="dxa"/>
            <w:vMerge/>
          </w:tcPr>
          <w:p w:rsidR="00406FED" w:rsidRPr="00DE2A7C" w:rsidRDefault="00406FED" w:rsidP="005573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промежуточной аттестации: экзамен, зачёт</w:t>
      </w:r>
    </w:p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изучаемых тем:</w:t>
      </w:r>
    </w:p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Экология как наука.</w:t>
      </w:r>
    </w:p>
    <w:p w:rsidR="00406FED" w:rsidRPr="00701453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701453">
        <w:rPr>
          <w:rFonts w:ascii="Times New Roman" w:hAnsi="Times New Roman"/>
          <w:sz w:val="28"/>
          <w:szCs w:val="28"/>
        </w:rPr>
        <w:t>Факториальная экология</w:t>
      </w:r>
      <w:r>
        <w:rPr>
          <w:rFonts w:ascii="Times New Roman" w:hAnsi="Times New Roman"/>
          <w:sz w:val="28"/>
          <w:szCs w:val="28"/>
        </w:rPr>
        <w:t>.</w:t>
      </w:r>
    </w:p>
    <w:p w:rsidR="00406FED" w:rsidRPr="00701453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701453">
        <w:rPr>
          <w:rFonts w:ascii="Times New Roman" w:hAnsi="Times New Roman"/>
          <w:sz w:val="28"/>
          <w:szCs w:val="28"/>
        </w:rPr>
        <w:t>Экология популяций</w:t>
      </w:r>
      <w:r>
        <w:rPr>
          <w:rFonts w:ascii="Times New Roman" w:hAnsi="Times New Roman"/>
          <w:sz w:val="28"/>
          <w:szCs w:val="28"/>
        </w:rPr>
        <w:t>.</w:t>
      </w:r>
    </w:p>
    <w:p w:rsidR="00406FED" w:rsidRPr="00701453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701453">
        <w:rPr>
          <w:rFonts w:ascii="Times New Roman" w:hAnsi="Times New Roman"/>
          <w:sz w:val="28"/>
          <w:szCs w:val="28"/>
        </w:rPr>
        <w:t>Биотические сообщества</w:t>
      </w:r>
      <w:r>
        <w:rPr>
          <w:rFonts w:ascii="Times New Roman" w:hAnsi="Times New Roman"/>
          <w:sz w:val="28"/>
          <w:szCs w:val="28"/>
        </w:rPr>
        <w:t>.</w:t>
      </w:r>
    </w:p>
    <w:p w:rsidR="00406FED" w:rsidRPr="00701453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701453">
        <w:rPr>
          <w:rFonts w:ascii="Times New Roman" w:hAnsi="Times New Roman"/>
          <w:sz w:val="28"/>
          <w:szCs w:val="28"/>
        </w:rPr>
        <w:t>Экологические системы</w:t>
      </w:r>
      <w:r>
        <w:rPr>
          <w:rFonts w:ascii="Times New Roman" w:hAnsi="Times New Roman"/>
          <w:sz w:val="28"/>
          <w:szCs w:val="28"/>
        </w:rPr>
        <w:t>.</w:t>
      </w:r>
    </w:p>
    <w:p w:rsidR="00406FED" w:rsidRPr="00701453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36056">
        <w:rPr>
          <w:rFonts w:ascii="Times New Roman" w:hAnsi="Times New Roman"/>
          <w:sz w:val="28"/>
          <w:szCs w:val="28"/>
        </w:rPr>
        <w:t xml:space="preserve">6. </w:t>
      </w:r>
      <w:r w:rsidRPr="00701453">
        <w:rPr>
          <w:rFonts w:ascii="Times New Roman" w:hAnsi="Times New Roman"/>
          <w:sz w:val="28"/>
          <w:szCs w:val="28"/>
        </w:rPr>
        <w:t>Среды жизни</w:t>
      </w:r>
      <w:r>
        <w:rPr>
          <w:rFonts w:ascii="Times New Roman" w:hAnsi="Times New Roman"/>
          <w:sz w:val="28"/>
          <w:szCs w:val="28"/>
        </w:rPr>
        <w:t>.</w:t>
      </w:r>
    </w:p>
    <w:p w:rsidR="00406FED" w:rsidRPr="00701453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336056">
        <w:rPr>
          <w:rFonts w:ascii="Times New Roman" w:hAnsi="Times New Roman"/>
          <w:sz w:val="28"/>
          <w:szCs w:val="28"/>
        </w:rPr>
        <w:t xml:space="preserve">. </w:t>
      </w:r>
      <w:r w:rsidRPr="00701453">
        <w:rPr>
          <w:rFonts w:ascii="Times New Roman" w:hAnsi="Times New Roman"/>
          <w:sz w:val="28"/>
          <w:szCs w:val="28"/>
        </w:rPr>
        <w:t>Биосфера - глобальная экосистема</w:t>
      </w:r>
      <w:r>
        <w:rPr>
          <w:rFonts w:ascii="Times New Roman" w:hAnsi="Times New Roman"/>
          <w:sz w:val="28"/>
          <w:szCs w:val="28"/>
        </w:rPr>
        <w:t>.</w:t>
      </w:r>
    </w:p>
    <w:p w:rsidR="00406FED" w:rsidRPr="00701453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701453">
        <w:rPr>
          <w:rFonts w:ascii="Times New Roman" w:hAnsi="Times New Roman"/>
          <w:sz w:val="28"/>
          <w:szCs w:val="28"/>
        </w:rPr>
        <w:t>Экология человека</w:t>
      </w:r>
      <w:r>
        <w:rPr>
          <w:rFonts w:ascii="Times New Roman" w:hAnsi="Times New Roman"/>
          <w:sz w:val="28"/>
          <w:szCs w:val="28"/>
        </w:rPr>
        <w:t>.</w:t>
      </w:r>
    </w:p>
    <w:p w:rsidR="00406FED" w:rsidRPr="00701453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701453">
        <w:rPr>
          <w:rFonts w:ascii="Times New Roman" w:hAnsi="Times New Roman"/>
          <w:sz w:val="28"/>
          <w:szCs w:val="28"/>
        </w:rPr>
        <w:t>Экологическая защита и охрана окружающей среды</w:t>
      </w:r>
      <w:r>
        <w:rPr>
          <w:rFonts w:ascii="Times New Roman" w:hAnsi="Times New Roman"/>
          <w:sz w:val="28"/>
          <w:szCs w:val="28"/>
        </w:rPr>
        <w:t>.</w:t>
      </w:r>
    </w:p>
    <w:p w:rsidR="00406FED" w:rsidRPr="00701453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7E71C9">
        <w:rPr>
          <w:rFonts w:ascii="Times New Roman" w:hAnsi="Times New Roman"/>
          <w:sz w:val="28"/>
          <w:szCs w:val="28"/>
        </w:rPr>
        <w:t xml:space="preserve">. </w:t>
      </w:r>
      <w:r w:rsidRPr="00701453">
        <w:rPr>
          <w:rFonts w:ascii="Times New Roman" w:hAnsi="Times New Roman"/>
          <w:sz w:val="28"/>
          <w:szCs w:val="28"/>
        </w:rPr>
        <w:t xml:space="preserve">Основные источники загрязнения </w:t>
      </w:r>
      <w:proofErr w:type="spellStart"/>
      <w:r w:rsidRPr="00701453">
        <w:rPr>
          <w:rFonts w:ascii="Times New Roman" w:hAnsi="Times New Roman"/>
          <w:sz w:val="28"/>
          <w:szCs w:val="28"/>
        </w:rPr>
        <w:t>агросферы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06FED" w:rsidRPr="00701453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1453">
        <w:rPr>
          <w:rFonts w:ascii="Times New Roman" w:hAnsi="Times New Roman"/>
          <w:sz w:val="28"/>
          <w:szCs w:val="28"/>
        </w:rPr>
        <w:t xml:space="preserve">11. Приоритетные загрязнители </w:t>
      </w:r>
      <w:proofErr w:type="spellStart"/>
      <w:r w:rsidRPr="00701453">
        <w:rPr>
          <w:rFonts w:ascii="Times New Roman" w:hAnsi="Times New Roman"/>
          <w:sz w:val="28"/>
          <w:szCs w:val="28"/>
        </w:rPr>
        <w:t>агросферы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06FED" w:rsidRPr="00701453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12. </w:t>
      </w:r>
      <w:r w:rsidRPr="00701453">
        <w:rPr>
          <w:rFonts w:ascii="Times New Roman" w:hAnsi="Times New Roman"/>
          <w:sz w:val="28"/>
          <w:szCs w:val="28"/>
        </w:rPr>
        <w:t>Эколого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1453">
        <w:rPr>
          <w:rFonts w:ascii="Times New Roman" w:hAnsi="Times New Roman"/>
          <w:sz w:val="28"/>
          <w:szCs w:val="28"/>
        </w:rPr>
        <w:t>- ветеринарные мероприятия по производству высококачественной животноводческой продукции</w:t>
      </w:r>
      <w:r>
        <w:rPr>
          <w:rFonts w:ascii="Times New Roman" w:hAnsi="Times New Roman"/>
          <w:sz w:val="28"/>
          <w:szCs w:val="28"/>
        </w:rPr>
        <w:t>.</w:t>
      </w:r>
    </w:p>
    <w:p w:rsidR="00406FED" w:rsidRPr="00701453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701453">
        <w:rPr>
          <w:rFonts w:ascii="Times New Roman" w:hAnsi="Times New Roman"/>
          <w:sz w:val="28"/>
          <w:szCs w:val="28"/>
        </w:rPr>
        <w:t>Изменения в человеческих жилищах и патология животных.</w:t>
      </w:r>
    </w:p>
    <w:p w:rsidR="00406FED" w:rsidRDefault="00406FED" w:rsidP="00406FED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406FED" w:rsidSect="00BC7A6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10B54">
      <w:pPr>
        <w:spacing w:after="0" w:line="240" w:lineRule="auto"/>
      </w:pPr>
      <w:r>
        <w:separator/>
      </w:r>
    </w:p>
  </w:endnote>
  <w:endnote w:type="continuationSeparator" w:id="0">
    <w:p w:rsidR="00000000" w:rsidRDefault="00A10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3A2" w:rsidRDefault="00406FED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10B54">
      <w:rPr>
        <w:noProof/>
      </w:rPr>
      <w:t>1</w:t>
    </w:r>
    <w:r>
      <w:rPr>
        <w:noProof/>
      </w:rPr>
      <w:fldChar w:fldCharType="end"/>
    </w:r>
  </w:p>
  <w:p w:rsidR="001133A2" w:rsidRDefault="00A10B5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10B54">
      <w:pPr>
        <w:spacing w:after="0" w:line="240" w:lineRule="auto"/>
      </w:pPr>
      <w:r>
        <w:separator/>
      </w:r>
    </w:p>
  </w:footnote>
  <w:footnote w:type="continuationSeparator" w:id="0">
    <w:p w:rsidR="00000000" w:rsidRDefault="00A10B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67DE8"/>
    <w:multiLevelType w:val="multilevel"/>
    <w:tmpl w:val="02F4C8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617"/>
    <w:rsid w:val="00111617"/>
    <w:rsid w:val="00406FED"/>
    <w:rsid w:val="00500CD8"/>
    <w:rsid w:val="009D2E1A"/>
    <w:rsid w:val="00A1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FE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406FED"/>
    <w:pPr>
      <w:tabs>
        <w:tab w:val="left" w:pos="756"/>
      </w:tabs>
      <w:suppressAutoHyphens/>
      <w:spacing w:after="0" w:line="312" w:lineRule="auto"/>
      <w:ind w:left="756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406FE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406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6F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FE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406FED"/>
    <w:pPr>
      <w:tabs>
        <w:tab w:val="left" w:pos="756"/>
      </w:tabs>
      <w:suppressAutoHyphens/>
      <w:spacing w:after="0" w:line="312" w:lineRule="auto"/>
      <w:ind w:left="756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406FE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406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6FE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ФВМ</cp:lastModifiedBy>
  <cp:revision>3</cp:revision>
  <dcterms:created xsi:type="dcterms:W3CDTF">2016-09-27T17:11:00Z</dcterms:created>
  <dcterms:modified xsi:type="dcterms:W3CDTF">2016-10-10T11:33:00Z</dcterms:modified>
</cp:coreProperties>
</file>