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DD" w:rsidRDefault="003F5EDD" w:rsidP="003F5EDD">
      <w:pPr>
        <w:widowControl/>
        <w:suppressAutoHyphens w:val="0"/>
        <w:ind w:firstLine="709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Приложение №1 </w:t>
      </w:r>
      <w:proofErr w:type="gramStart"/>
      <w:r>
        <w:rPr>
          <w:rFonts w:eastAsia="Times New Roman"/>
          <w:kern w:val="0"/>
        </w:rPr>
        <w:t>к</w:t>
      </w:r>
      <w:proofErr w:type="gramEnd"/>
      <w:r>
        <w:rPr>
          <w:rFonts w:eastAsia="Times New Roman"/>
          <w:kern w:val="0"/>
        </w:rPr>
        <w:t xml:space="preserve"> </w:t>
      </w:r>
    </w:p>
    <w:p w:rsidR="003F5EDD" w:rsidRDefault="003F5EDD" w:rsidP="003F5EDD">
      <w:pPr>
        <w:widowControl/>
        <w:suppressAutoHyphens w:val="0"/>
        <w:ind w:firstLine="709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>программе дисциплины</w:t>
      </w:r>
    </w:p>
    <w:p w:rsidR="003F5EDD" w:rsidRDefault="003F5EDD" w:rsidP="003F5EDD">
      <w:pPr>
        <w:widowControl/>
        <w:suppressAutoHyphens w:val="0"/>
        <w:ind w:firstLine="709"/>
        <w:jc w:val="right"/>
        <w:rPr>
          <w:rFonts w:eastAsia="Times New Roman"/>
          <w:kern w:val="0"/>
          <w:sz w:val="28"/>
          <w:szCs w:val="28"/>
        </w:rPr>
      </w:pPr>
    </w:p>
    <w:p w:rsidR="003F5EDD" w:rsidRDefault="003F5EDD" w:rsidP="003F5EDD">
      <w:pPr>
        <w:widowControl/>
        <w:suppressAutoHyphens w:val="0"/>
        <w:ind w:firstLine="709"/>
        <w:jc w:val="center"/>
        <w:rPr>
          <w:rFonts w:eastAsia="Times New Roman"/>
          <w:kern w:val="0"/>
        </w:rPr>
      </w:pPr>
      <w:r>
        <w:rPr>
          <w:rFonts w:eastAsia="Times New Roman"/>
          <w:kern w:val="0"/>
        </w:rPr>
        <w:t>Аннотация дисциплины</w:t>
      </w:r>
    </w:p>
    <w:p w:rsidR="003F5EDD" w:rsidRDefault="003F5EDD" w:rsidP="003F5EDD">
      <w:pPr>
        <w:widowControl/>
        <w:suppressAutoHyphens w:val="0"/>
        <w:ind w:firstLine="709"/>
        <w:jc w:val="center"/>
        <w:rPr>
          <w:rFonts w:eastAsia="Times New Roman"/>
          <w:kern w:val="0"/>
        </w:rPr>
      </w:pPr>
      <w:r>
        <w:rPr>
          <w:rFonts w:eastAsia="Times New Roman"/>
          <w:kern w:val="0"/>
        </w:rPr>
        <w:t>«Оперативная хирургия с топографической анатомией»</w:t>
      </w:r>
    </w:p>
    <w:p w:rsidR="003F5EDD" w:rsidRDefault="003F5EDD" w:rsidP="003F5EDD">
      <w:pPr>
        <w:ind w:firstLine="720"/>
        <w:jc w:val="both"/>
        <w:rPr>
          <w:rFonts w:eastAsia="Times New Roman CYR" w:cs="Times New Roman CYR"/>
          <w:bCs/>
        </w:rPr>
      </w:pPr>
      <w:r>
        <w:rPr>
          <w:rFonts w:eastAsia="Times New Roman CYR" w:cs="Times New Roman CYR"/>
          <w:b/>
          <w:bCs/>
        </w:rPr>
        <w:t>Цель дисциплины</w:t>
      </w:r>
      <w:r>
        <w:rPr>
          <w:rFonts w:eastAsia="Times New Roman CYR" w:cs="Times New Roman CYR"/>
          <w:bCs/>
        </w:rPr>
        <w:t xml:space="preserve"> при подготовке ветеринарных врачей состоит в том, чтобы выпускникам дать теоретические знания, практические умения и навыки - по технике безопасности, при проведении хирургической помощи животным, методам фиксации, фармакологической релаксации и аналгезии животных, технологии организации и проведения хирургической операции.</w:t>
      </w:r>
    </w:p>
    <w:p w:rsidR="005F7352" w:rsidRPr="005F7352" w:rsidRDefault="005F7352" w:rsidP="005F7352">
      <w:pPr>
        <w:widowControl/>
        <w:suppressAutoHyphens w:val="0"/>
        <w:ind w:firstLine="709"/>
        <w:rPr>
          <w:rFonts w:eastAsiaTheme="minorHAnsi"/>
          <w:b/>
          <w:kern w:val="0"/>
          <w:lang w:eastAsia="en-US"/>
        </w:rPr>
      </w:pPr>
      <w:r w:rsidRPr="005F7352">
        <w:rPr>
          <w:rFonts w:eastAsiaTheme="minorHAnsi"/>
          <w:b/>
          <w:kern w:val="0"/>
          <w:lang w:eastAsia="en-US"/>
        </w:rPr>
        <w:t xml:space="preserve">Требования к уровню освоения дисциплины: </w:t>
      </w:r>
    </w:p>
    <w:p w:rsidR="005F7352" w:rsidRPr="005F7352" w:rsidRDefault="005F7352" w:rsidP="005F7352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EastAsia"/>
          <w:kern w:val="0"/>
        </w:rPr>
      </w:pPr>
      <w:bookmarkStart w:id="0" w:name="_GoBack"/>
      <w:bookmarkEnd w:id="0"/>
      <w:r w:rsidRPr="005F7352">
        <w:rPr>
          <w:rFonts w:eastAsiaTheme="minorEastAsia"/>
          <w:kern w:val="0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8766"/>
      </w:tblGrid>
      <w:tr w:rsidR="003F5EDD" w:rsidRPr="005F7352" w:rsidTr="005F735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EDD" w:rsidRPr="005F7352" w:rsidRDefault="003F5EDD" w:rsidP="005F735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kern w:val="0"/>
                <w:sz w:val="20"/>
                <w:szCs w:val="20"/>
              </w:rPr>
              <w:t xml:space="preserve">№ </w:t>
            </w:r>
            <w:proofErr w:type="gramStart"/>
            <w:r w:rsidRPr="005F7352">
              <w:rPr>
                <w:rFonts w:eastAsia="Times New Roman"/>
                <w:kern w:val="0"/>
                <w:sz w:val="20"/>
                <w:szCs w:val="20"/>
              </w:rPr>
              <w:t>п</w:t>
            </w:r>
            <w:proofErr w:type="gramEnd"/>
            <w:r w:rsidRPr="005F7352">
              <w:rPr>
                <w:rFonts w:eastAsia="Times New Roman"/>
                <w:kern w:val="0"/>
                <w:sz w:val="20"/>
                <w:szCs w:val="20"/>
              </w:rPr>
              <w:t>/п</w:t>
            </w:r>
          </w:p>
        </w:tc>
        <w:tc>
          <w:tcPr>
            <w:tcW w:w="8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EDD" w:rsidRPr="005F7352" w:rsidRDefault="003F5EDD" w:rsidP="005F735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kern w:val="0"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5EDD" w:rsidRPr="005F7352" w:rsidTr="005F735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EDD" w:rsidRPr="005F7352" w:rsidRDefault="003F5EDD" w:rsidP="005F735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kern w:val="0"/>
                <w:sz w:val="20"/>
                <w:szCs w:val="20"/>
              </w:rPr>
              <w:t>1.</w:t>
            </w:r>
          </w:p>
        </w:tc>
        <w:tc>
          <w:tcPr>
            <w:tcW w:w="8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EDD" w:rsidRPr="005F7352" w:rsidRDefault="005F7352" w:rsidP="005F7352">
            <w:pPr>
              <w:widowControl/>
              <w:shd w:val="clear" w:color="auto" w:fill="FFFFFF"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>умением правильно пользоваться медико-технической и ветеринарной аппаратурой, инструментарием и оборудованием в лабораторных, диагностических и лечебных целях и владением техникой клинического исследования животных, назначением необходимого лечения в соответствии с поставленным диагнозом (ПК-2);</w:t>
            </w:r>
          </w:p>
        </w:tc>
      </w:tr>
      <w:tr w:rsidR="003F5EDD" w:rsidRPr="005F7352" w:rsidTr="005F735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EDD" w:rsidRPr="005F7352" w:rsidRDefault="003F5EDD" w:rsidP="005F735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kern w:val="0"/>
                <w:sz w:val="20"/>
                <w:szCs w:val="20"/>
              </w:rPr>
              <w:t>2.</w:t>
            </w:r>
          </w:p>
        </w:tc>
        <w:tc>
          <w:tcPr>
            <w:tcW w:w="8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EDD" w:rsidRPr="005F7352" w:rsidRDefault="005F7352" w:rsidP="005F7352">
            <w:pPr>
              <w:widowControl/>
              <w:shd w:val="clear" w:color="auto" w:fill="FFFFFF"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>осуществлением необходимых диагностических, терапевтических, хирургических и акушерско-гинекологических мероприятий, знанием методов асептики и антисептики и их применением, осуществлением профилактики, диагностики и лечения животных при инфекционных и инвазионных болезнях, при отравлениях и радиационных поражениях, владением методами ветеринарной санитарии и оздоровления хозяйств (ПК-3);</w:t>
            </w:r>
          </w:p>
        </w:tc>
      </w:tr>
      <w:tr w:rsidR="003F5EDD" w:rsidRPr="005F7352" w:rsidTr="005F735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EDD" w:rsidRPr="005F7352" w:rsidRDefault="003F5EDD" w:rsidP="005F735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kern w:val="0"/>
                <w:sz w:val="20"/>
                <w:szCs w:val="20"/>
              </w:rPr>
              <w:t>3.</w:t>
            </w:r>
          </w:p>
        </w:tc>
        <w:tc>
          <w:tcPr>
            <w:tcW w:w="8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EDD" w:rsidRPr="005F7352" w:rsidRDefault="005F7352" w:rsidP="005F7352">
            <w:pPr>
              <w:widowControl/>
              <w:shd w:val="clear" w:color="auto" w:fill="FFFFFF"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 xml:space="preserve">способностью и готовностью выполнять основные лечебные мероприятия при наиболее часто встречающихся заболеваниях и состояниях у взрослого поголовья животных, молодняка и новорожденных, способных вызвать тяжелые осложнения и (или) летальный исход: заболевания нервной, эндокринной, иммунной, сердечно-сосудистой, дыхательной, пищеварительной, мочеполовой систем и крови, своевременно выявлять </w:t>
            </w:r>
            <w:proofErr w:type="spellStart"/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>жизнеопасные</w:t>
            </w:r>
            <w:proofErr w:type="spellEnd"/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 xml:space="preserve"> нарушения (острая кровопотеря, нарушение дыхания, остановка сердца, кома, шок), использовать методики их немедленного устранения, осуществлять противошоковые мероприятия</w:t>
            </w:r>
            <w:proofErr w:type="gramEnd"/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gramStart"/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>ПК-5);</w:t>
            </w:r>
            <w:proofErr w:type="gramEnd"/>
          </w:p>
        </w:tc>
      </w:tr>
      <w:tr w:rsidR="003F5EDD" w:rsidRPr="005F7352" w:rsidTr="005F7352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EDD" w:rsidRPr="005F7352" w:rsidRDefault="003F5EDD" w:rsidP="005F735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  <w:r w:rsidRPr="005F7352">
              <w:rPr>
                <w:rFonts w:eastAsia="Times New Roman"/>
                <w:kern w:val="0"/>
                <w:sz w:val="20"/>
                <w:szCs w:val="20"/>
              </w:rPr>
              <w:t>4.</w:t>
            </w:r>
          </w:p>
        </w:tc>
        <w:tc>
          <w:tcPr>
            <w:tcW w:w="8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EDD" w:rsidRPr="005F7352" w:rsidRDefault="005F7352" w:rsidP="005F7352">
            <w:pPr>
              <w:widowControl/>
              <w:shd w:val="clear" w:color="auto" w:fill="FFFFFF"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5F7352">
              <w:rPr>
                <w:rFonts w:eastAsia="Times New Roman"/>
                <w:color w:val="000000"/>
                <w:kern w:val="0"/>
                <w:sz w:val="20"/>
                <w:szCs w:val="20"/>
              </w:rPr>
              <w:t>способностью и готовностью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тематике проводимых исследований, анализировать отечественный и зарубежный опыт по тематике исследования, разрабатывать планы, программы и методики проведения научных исследований, проводить научные исследования и эксперименты (ПК-25);</w:t>
            </w:r>
            <w:proofErr w:type="gramEnd"/>
          </w:p>
        </w:tc>
      </w:tr>
    </w:tbl>
    <w:p w:rsidR="003F5EDD" w:rsidRDefault="003F5EDD" w:rsidP="003F5EDD">
      <w:pPr>
        <w:widowControl/>
        <w:suppressAutoHyphens w:val="0"/>
        <w:ind w:firstLine="709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Трудоемкость дисциплины, реализуемой по учебному плану</w:t>
      </w:r>
    </w:p>
    <w:tbl>
      <w:tblPr>
        <w:tblW w:w="963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84"/>
        <w:gridCol w:w="1695"/>
        <w:gridCol w:w="1365"/>
        <w:gridCol w:w="1493"/>
      </w:tblGrid>
      <w:tr w:rsidR="005F7352" w:rsidRPr="005F7352" w:rsidTr="005F7352">
        <w:tc>
          <w:tcPr>
            <w:tcW w:w="5084" w:type="dxa"/>
            <w:vMerge w:val="restart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Вид занятий</w:t>
            </w: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Всего</w:t>
            </w:r>
          </w:p>
        </w:tc>
        <w:tc>
          <w:tcPr>
            <w:tcW w:w="2858" w:type="dxa"/>
            <w:gridSpan w:val="2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 xml:space="preserve">в </w:t>
            </w:r>
            <w:proofErr w:type="spellStart"/>
            <w:r w:rsidRPr="005F7352">
              <w:rPr>
                <w:rFonts w:eastAsia="Times New Roman CYR"/>
                <w:sz w:val="20"/>
                <w:szCs w:val="20"/>
              </w:rPr>
              <w:t>т.ч</w:t>
            </w:r>
            <w:proofErr w:type="spellEnd"/>
            <w:r w:rsidRPr="005F7352">
              <w:rPr>
                <w:rFonts w:eastAsia="Times New Roman CYR"/>
                <w:sz w:val="20"/>
                <w:szCs w:val="20"/>
              </w:rPr>
              <w:t>. по семестрам</w:t>
            </w:r>
          </w:p>
        </w:tc>
      </w:tr>
      <w:tr w:rsidR="005F7352" w:rsidRPr="005F7352" w:rsidTr="005F7352">
        <w:tc>
          <w:tcPr>
            <w:tcW w:w="5084" w:type="dxa"/>
            <w:vMerge/>
            <w:shd w:val="clear" w:color="auto" w:fill="auto"/>
            <w:vAlign w:val="center"/>
          </w:tcPr>
          <w:p w:rsidR="005F7352" w:rsidRPr="005F7352" w:rsidRDefault="005F7352" w:rsidP="001E6AFB">
            <w:pPr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  <w:shd w:val="clear" w:color="auto" w:fill="auto"/>
            <w:vAlign w:val="center"/>
          </w:tcPr>
          <w:p w:rsidR="005F7352" w:rsidRPr="005F7352" w:rsidRDefault="005F7352" w:rsidP="001E6AFB">
            <w:pPr>
              <w:rPr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7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1. Аудиторные занятия, часов, всего,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64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64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в том числе:</w:t>
            </w:r>
          </w:p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1.1. Лекции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16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16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1.2. Лабораторные работы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48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48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-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-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2. Самостоятельная работа, часов, всего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53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53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3.Подготовка и сдача экзамена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27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27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 xml:space="preserve">Итого часов 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144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144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Общая трудоемкость зачетных единиц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4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4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  <w:tr w:rsidR="005F7352" w:rsidRPr="005F7352" w:rsidTr="005F7352">
        <w:tc>
          <w:tcPr>
            <w:tcW w:w="5084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jc w:val="left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  <w:r w:rsidRPr="005F7352">
              <w:rPr>
                <w:rFonts w:eastAsia="Times New Roman CYR"/>
                <w:sz w:val="20"/>
                <w:szCs w:val="20"/>
              </w:rPr>
              <w:t>Экзамен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5F7352" w:rsidRPr="005F7352" w:rsidRDefault="005F7352" w:rsidP="001E6AFB">
            <w:pPr>
              <w:pStyle w:val="a3"/>
              <w:rPr>
                <w:rFonts w:eastAsia="Times New Roman CYR"/>
                <w:sz w:val="20"/>
                <w:szCs w:val="20"/>
              </w:rPr>
            </w:pPr>
          </w:p>
        </w:tc>
      </w:tr>
    </w:tbl>
    <w:p w:rsidR="003F5EDD" w:rsidRDefault="003F5EDD" w:rsidP="003F5EDD">
      <w:pPr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Форма промежуточной аттестации: экзамен</w:t>
      </w:r>
    </w:p>
    <w:p w:rsidR="003F5EDD" w:rsidRDefault="003F5EDD" w:rsidP="003F5EDD">
      <w:pPr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Перечень изучаемых тем: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Учение о хирургической операции.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Обезболивание хирургических операций у животных.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lastRenderedPageBreak/>
        <w:t>Операции в области головы.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Операции в области шеи и грудного отдела.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Операции  на брюшной стенке и органах брюшной полости.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Классификация грыж и методы их оперативного лечения.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Операции на половых органах самцов и самок.</w:t>
      </w:r>
    </w:p>
    <w:p w:rsidR="003F5EDD" w:rsidRDefault="003F5EDD" w:rsidP="003F5EDD">
      <w:pPr>
        <w:ind w:firstLine="709"/>
        <w:rPr>
          <w:rFonts w:eastAsia="Times New Roman CYR" w:cs="Times New Roman CYR"/>
          <w:bCs/>
        </w:rPr>
      </w:pPr>
      <w:r>
        <w:rPr>
          <w:rFonts w:eastAsia="Times New Roman CYR" w:cs="Times New Roman CYR"/>
          <w:bCs/>
        </w:rPr>
        <w:t>Операции на грудных и тазовых конечностях.</w:t>
      </w:r>
    </w:p>
    <w:p w:rsidR="00E17D64" w:rsidRDefault="00E17D64"/>
    <w:sectPr w:rsidR="00E1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594"/>
    <w:rsid w:val="003F5EDD"/>
    <w:rsid w:val="005F7352"/>
    <w:rsid w:val="00D71E67"/>
    <w:rsid w:val="00E17D64"/>
    <w:rsid w:val="00ED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D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next w:val="a4"/>
    <w:rsid w:val="005F7352"/>
    <w:pPr>
      <w:suppressLineNumbers/>
      <w:jc w:val="center"/>
    </w:pPr>
    <w:rPr>
      <w:kern w:val="0"/>
    </w:rPr>
  </w:style>
  <w:style w:type="paragraph" w:styleId="a4">
    <w:name w:val="List"/>
    <w:basedOn w:val="a"/>
    <w:uiPriority w:val="99"/>
    <w:semiHidden/>
    <w:unhideWhenUsed/>
    <w:rsid w:val="005F7352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D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next w:val="a4"/>
    <w:rsid w:val="005F7352"/>
    <w:pPr>
      <w:suppressLineNumbers/>
      <w:jc w:val="center"/>
    </w:pPr>
    <w:rPr>
      <w:kern w:val="0"/>
    </w:rPr>
  </w:style>
  <w:style w:type="paragraph" w:styleId="a4">
    <w:name w:val="List"/>
    <w:basedOn w:val="a"/>
    <w:uiPriority w:val="99"/>
    <w:semiHidden/>
    <w:unhideWhenUsed/>
    <w:rsid w:val="005F7352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ivm</dc:creator>
  <cp:keywords/>
  <dc:description/>
  <cp:lastModifiedBy>ФВМ</cp:lastModifiedBy>
  <cp:revision>5</cp:revision>
  <cp:lastPrinted>2015-05-07T04:50:00Z</cp:lastPrinted>
  <dcterms:created xsi:type="dcterms:W3CDTF">2015-05-07T04:49:00Z</dcterms:created>
  <dcterms:modified xsi:type="dcterms:W3CDTF">2016-10-26T08:13:00Z</dcterms:modified>
</cp:coreProperties>
</file>