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3C17">
        <w:rPr>
          <w:rFonts w:ascii="Times New Roman" w:hAnsi="Times New Roman" w:cs="Times New Roman"/>
          <w:b/>
          <w:sz w:val="28"/>
          <w:szCs w:val="28"/>
        </w:rPr>
        <w:t>Программа развития специалиста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sz w:val="28"/>
          <w:szCs w:val="28"/>
        </w:rPr>
        <w:t>План мероприятий (</w:t>
      </w:r>
      <w:r w:rsidRPr="00AC3C17">
        <w:rPr>
          <w:rFonts w:ascii="Times New Roman" w:hAnsi="Times New Roman" w:cs="Times New Roman"/>
          <w:bCs/>
          <w:sz w:val="28"/>
          <w:szCs w:val="28"/>
        </w:rPr>
        <w:t>дорожная карта) на ближайшие 5 лет, характеризующ</w:t>
      </w:r>
      <w:r w:rsidR="006968F3" w:rsidRPr="00AC3C17">
        <w:rPr>
          <w:rFonts w:ascii="Times New Roman" w:hAnsi="Times New Roman" w:cs="Times New Roman"/>
          <w:bCs/>
          <w:sz w:val="28"/>
          <w:szCs w:val="28"/>
        </w:rPr>
        <w:t>ий</w:t>
      </w:r>
      <w:r w:rsidRPr="00AC3C17">
        <w:rPr>
          <w:rFonts w:ascii="Times New Roman" w:hAnsi="Times New Roman" w:cs="Times New Roman"/>
          <w:bCs/>
          <w:sz w:val="28"/>
          <w:szCs w:val="28"/>
        </w:rPr>
        <w:t xml:space="preserve"> участие специалиста в области развития и совершенствования учебной, научной, инновационной и производственной деятельности ФГБОУ </w:t>
      </w:r>
      <w:proofErr w:type="gramStart"/>
      <w:r w:rsidRPr="00AC3C17">
        <w:rPr>
          <w:rFonts w:ascii="Times New Roman" w:hAnsi="Times New Roman" w:cs="Times New Roman"/>
          <w:bCs/>
          <w:sz w:val="28"/>
          <w:szCs w:val="28"/>
        </w:rPr>
        <w:t>ВО</w:t>
      </w:r>
      <w:proofErr w:type="gramEnd"/>
      <w:r w:rsidRPr="00AC3C17">
        <w:rPr>
          <w:rFonts w:ascii="Times New Roman" w:hAnsi="Times New Roman" w:cs="Times New Roman"/>
          <w:bCs/>
          <w:sz w:val="28"/>
          <w:szCs w:val="28"/>
        </w:rPr>
        <w:t xml:space="preserve"> Алтайский ГАУ по одному из следующих направлений: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Pr="00AC3C17">
        <w:rPr>
          <w:rFonts w:ascii="Times New Roman" w:hAnsi="Times New Roman" w:cs="Times New Roman"/>
          <w:bCs/>
          <w:sz w:val="28"/>
          <w:szCs w:val="28"/>
        </w:rPr>
        <w:tab/>
        <w:t xml:space="preserve">приоритетам научно-технологического развития, определенным в </w:t>
      </w:r>
      <w:hyperlink r:id="rId4" w:tooltip="Указ Президента РФ от 28.02.2024 N 145 &quot;О Стратегии научно-технологического развития Российской Федерации&quot; {КонсультантПлюс}">
        <w:r w:rsidRPr="00AC3C1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Стратегии</w:t>
        </w:r>
      </w:hyperlink>
      <w:r w:rsidRPr="00AC3C17">
        <w:rPr>
          <w:rFonts w:ascii="Times New Roman" w:hAnsi="Times New Roman" w:cs="Times New Roman"/>
          <w:bCs/>
          <w:sz w:val="28"/>
          <w:szCs w:val="28"/>
        </w:rPr>
        <w:t xml:space="preserve"> научно-технологического развития Российской Федерации, утвержденной Указом Президента Российской Федерации от 28.02.2024 № 145 (</w:t>
      </w:r>
      <w:hyperlink r:id="rId5" w:tooltip="Указ Президента РФ от 28.02.2024 N 145 &quot;О Стратегии научно-технологического развития Российской Федерации&quot; {КонсультантПлюс}">
        <w:r w:rsidRPr="00AC3C1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подпункты «а</w:t>
        </w:r>
      </w:hyperlink>
      <w:r w:rsidRPr="00AC3C17">
        <w:rPr>
          <w:rFonts w:ascii="Times New Roman" w:hAnsi="Times New Roman" w:cs="Times New Roman"/>
          <w:bCs/>
          <w:sz w:val="28"/>
          <w:szCs w:val="28"/>
        </w:rPr>
        <w:t xml:space="preserve">», «г», </w:t>
      </w:r>
      <w:hyperlink r:id="rId6" w:tooltip="Указ Президента РФ от 28.02.2024 N 145 &quot;О Стратегии научно-технологического развития Российской Федерации&quot; {КонсультантПлюс}">
        <w:r w:rsidRPr="00AC3C1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«з» пункта 21</w:t>
        </w:r>
      </w:hyperlink>
      <w:r w:rsidRPr="00AC3C17">
        <w:rPr>
          <w:rFonts w:ascii="Times New Roman" w:hAnsi="Times New Roman" w:cs="Times New Roman"/>
          <w:bCs/>
          <w:sz w:val="28"/>
          <w:szCs w:val="28"/>
        </w:rPr>
        <w:t xml:space="preserve"> Стратегии);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Pr="00AC3C17">
        <w:rPr>
          <w:rFonts w:ascii="Times New Roman" w:hAnsi="Times New Roman" w:cs="Times New Roman"/>
          <w:bCs/>
          <w:sz w:val="28"/>
          <w:szCs w:val="28"/>
        </w:rPr>
        <w:tab/>
        <w:t>перечню важнейших наукоемких технологий, утвержденному Указом Президента Российской Федерации от 18.06.2024 № 529;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Pr="00AC3C17">
        <w:rPr>
          <w:rFonts w:ascii="Times New Roman" w:hAnsi="Times New Roman" w:cs="Times New Roman"/>
          <w:bCs/>
          <w:sz w:val="28"/>
          <w:szCs w:val="28"/>
        </w:rPr>
        <w:tab/>
        <w:t>приоритетам, обозначенным в федеральных проектах, входящих в состав национального проекта по обеспечению технологического лидерства «Технологическое обеспечение продовольственной безопасности»;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Pr="00AC3C17">
        <w:rPr>
          <w:rFonts w:ascii="Times New Roman" w:hAnsi="Times New Roman" w:cs="Times New Roman"/>
          <w:bCs/>
          <w:sz w:val="28"/>
          <w:szCs w:val="28"/>
        </w:rPr>
        <w:tab/>
        <w:t>приоритетным направлениям стратегии социально-экономического развития Алтайского края до 2035 года, утвержденной Законом Алтайского края от 06.09.2021 № 86-ЗС.</w:t>
      </w: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D6E8F" w:rsidRPr="00AC3C17" w:rsidRDefault="007D6E8F" w:rsidP="007D6E8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3C17">
        <w:rPr>
          <w:rFonts w:ascii="Times New Roman" w:hAnsi="Times New Roman" w:cs="Times New Roman"/>
          <w:bCs/>
          <w:sz w:val="28"/>
          <w:szCs w:val="28"/>
        </w:rPr>
        <w:t>Представляется в свободной форме, заверенной подписью специалиста.</w:t>
      </w:r>
      <w:bookmarkStart w:id="0" w:name="_GoBack"/>
      <w:bookmarkEnd w:id="0"/>
    </w:p>
    <w:p w:rsidR="005D0283" w:rsidRPr="00AC3C17" w:rsidRDefault="005D0283"/>
    <w:sectPr w:rsidR="005D0283" w:rsidRPr="00AC3C17" w:rsidSect="00070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6E8F"/>
    <w:rsid w:val="00070200"/>
    <w:rsid w:val="005D0283"/>
    <w:rsid w:val="006968F3"/>
    <w:rsid w:val="007D6E8F"/>
    <w:rsid w:val="00AC3C17"/>
    <w:rsid w:val="00B77606"/>
    <w:rsid w:val="00FB62BD"/>
    <w:rsid w:val="00FF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E8F"/>
    <w:pPr>
      <w:ind w:left="720"/>
      <w:contextualSpacing/>
    </w:pPr>
    <w:rPr>
      <w:kern w:val="2"/>
    </w:rPr>
  </w:style>
  <w:style w:type="character" w:styleId="a4">
    <w:name w:val="Hyperlink"/>
    <w:basedOn w:val="a0"/>
    <w:uiPriority w:val="99"/>
    <w:unhideWhenUsed/>
    <w:rsid w:val="007D6E8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0973&amp;date=14.05.2025&amp;dst=100081&amp;field=134" TargetMode="External"/><Relationship Id="rId5" Type="http://schemas.openxmlformats.org/officeDocument/2006/relationships/hyperlink" Target="https://login.consultant.ru/link/?req=doc&amp;base=LAW&amp;n=470973&amp;date=14.05.2025&amp;dst=100074&amp;field=134" TargetMode="External"/><Relationship Id="rId4" Type="http://schemas.openxmlformats.org/officeDocument/2006/relationships/hyperlink" Target="https://login.consultant.ru/link/?req=doc&amp;base=LAW&amp;n=470973&amp;date=14.05.2025&amp;dst=10001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2025-10-16T06:59:00Z</cp:lastPrinted>
  <dcterms:created xsi:type="dcterms:W3CDTF">2025-10-16T07:24:00Z</dcterms:created>
  <dcterms:modified xsi:type="dcterms:W3CDTF">2025-10-16T07:24:00Z</dcterms:modified>
</cp:coreProperties>
</file>